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11D" w14:textId="01546533"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F90252">
        <w:rPr>
          <w:rFonts w:ascii="Calibri" w:hAnsi="Calibri"/>
          <w:b/>
          <w:color w:val="000000"/>
        </w:rPr>
        <w:t>1</w:t>
      </w:r>
      <w:r w:rsidR="00824B37">
        <w:rPr>
          <w:rFonts w:ascii="Calibri" w:hAnsi="Calibri"/>
          <w:b/>
          <w:color w:val="000000"/>
        </w:rPr>
        <w:t>0</w:t>
      </w:r>
      <w:r w:rsidR="00F90252">
        <w:rPr>
          <w:rFonts w:ascii="Calibri" w:hAnsi="Calibri"/>
          <w:b/>
          <w:color w:val="000000"/>
        </w:rPr>
        <w:t xml:space="preserve"> septembre 2021</w:t>
      </w:r>
    </w:p>
    <w:p w14:paraId="32E22F91" w14:textId="77777777" w:rsidR="00EE199D" w:rsidRPr="00E36128" w:rsidRDefault="00EE199D" w:rsidP="00EE199D">
      <w:pPr>
        <w:widowControl w:val="0"/>
        <w:tabs>
          <w:tab w:val="right" w:pos="6765"/>
          <w:tab w:val="left" w:pos="6855"/>
        </w:tabs>
        <w:snapToGrid w:val="0"/>
        <w:jc w:val="right"/>
        <w:outlineLvl w:val="0"/>
        <w:rPr>
          <w:rFonts w:asciiTheme="minorHAnsi" w:hAnsiTheme="minorHAnsi" w:cstheme="minorHAnsi"/>
          <w:b/>
          <w:color w:val="000000"/>
        </w:rPr>
      </w:pPr>
    </w:p>
    <w:p w14:paraId="2A4792D6"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6D8E852"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E36128"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E36128">
        <w:rPr>
          <w:rFonts w:asciiTheme="minorHAnsi" w:hAnsiTheme="minorHAnsi" w:cstheme="minorHAnsi"/>
          <w:b/>
          <w:color w:val="000000"/>
        </w:rPr>
        <w:t>PROCES VERBAL DE SEANCE DU CONSEIL MUNICIPAL</w:t>
      </w:r>
      <w:r w:rsidR="00E77A84" w:rsidRPr="00E36128">
        <w:rPr>
          <w:rFonts w:asciiTheme="minorHAnsi" w:hAnsiTheme="minorHAnsi" w:cstheme="minorHAnsi"/>
          <w:b/>
          <w:color w:val="000000"/>
        </w:rPr>
        <w:t xml:space="preserve"> </w:t>
      </w:r>
    </w:p>
    <w:p w14:paraId="57F82937" w14:textId="32DC0E0D" w:rsidR="00C7172A" w:rsidRPr="00E36128" w:rsidRDefault="00C7172A" w:rsidP="00C7172A">
      <w:pPr>
        <w:jc w:val="center"/>
        <w:rPr>
          <w:rFonts w:asciiTheme="minorHAnsi" w:hAnsiTheme="minorHAnsi" w:cstheme="minorHAnsi"/>
          <w:b/>
        </w:rPr>
      </w:pPr>
      <w:r w:rsidRPr="00E36128">
        <w:rPr>
          <w:rFonts w:asciiTheme="minorHAnsi" w:hAnsiTheme="minorHAnsi" w:cstheme="minorHAnsi"/>
          <w:b/>
        </w:rPr>
        <w:t>DE LA COMMUNE DE PECHBUSQUE</w:t>
      </w:r>
      <w:r w:rsidR="00C36971" w:rsidRPr="00E36128">
        <w:rPr>
          <w:rFonts w:asciiTheme="minorHAnsi" w:hAnsiTheme="minorHAnsi" w:cstheme="minorHAnsi"/>
          <w:b/>
        </w:rPr>
        <w:t xml:space="preserve"> </w:t>
      </w:r>
      <w:r w:rsidR="005C3D13" w:rsidRPr="00E36128">
        <w:rPr>
          <w:rFonts w:asciiTheme="minorHAnsi" w:hAnsiTheme="minorHAnsi" w:cstheme="minorHAnsi"/>
          <w:b/>
        </w:rPr>
        <w:t xml:space="preserve">DU </w:t>
      </w:r>
      <w:r w:rsidR="00F90252">
        <w:rPr>
          <w:rFonts w:asciiTheme="minorHAnsi" w:hAnsiTheme="minorHAnsi" w:cstheme="minorHAnsi"/>
          <w:b/>
        </w:rPr>
        <w:t>8 SEPTEMBRE 2021</w:t>
      </w:r>
    </w:p>
    <w:p w14:paraId="722ED807" w14:textId="77777777" w:rsidR="00226C4A" w:rsidRPr="00E36128"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103C6EB4" w14:textId="77777777" w:rsidR="00824B37" w:rsidRPr="00A90473" w:rsidRDefault="00824B37" w:rsidP="00824B37">
      <w:pPr>
        <w:tabs>
          <w:tab w:val="left" w:pos="284"/>
          <w:tab w:val="left" w:pos="426"/>
          <w:tab w:val="left" w:pos="567"/>
          <w:tab w:val="left" w:pos="709"/>
        </w:tabs>
        <w:jc w:val="both"/>
        <w:rPr>
          <w:rFonts w:ascii="Calibri" w:hAnsi="Calibri" w:cs="Calibri"/>
          <w:sz w:val="16"/>
          <w:szCs w:val="16"/>
        </w:rPr>
      </w:pPr>
      <w:bookmarkStart w:id="0" w:name="_Hlk42851901"/>
      <w:bookmarkStart w:id="1" w:name="_Hlk57296675"/>
      <w:r w:rsidRPr="00A90473">
        <w:rPr>
          <w:rFonts w:ascii="Calibri" w:hAnsi="Calibri" w:cs="Calibri"/>
          <w:b/>
          <w:bCs/>
          <w:sz w:val="16"/>
          <w:szCs w:val="16"/>
        </w:rPr>
        <w:t>L’an deux mille vingt et un</w:t>
      </w:r>
      <w:r w:rsidRPr="00A90473">
        <w:rPr>
          <w:rFonts w:ascii="Calibri" w:hAnsi="Calibri" w:cs="Calibri"/>
          <w:sz w:val="16"/>
          <w:szCs w:val="16"/>
        </w:rPr>
        <w:t xml:space="preserve">, le 8 septembre à 18 heures 30, le Conseil Municipal de la Commune de Pechbusque légalement convoqué </w:t>
      </w:r>
      <w:r w:rsidRPr="00A90473">
        <w:rPr>
          <w:rFonts w:ascii="Calibri" w:hAnsi="Calibri" w:cs="Calibri"/>
          <w:b/>
          <w:bCs/>
          <w:sz w:val="16"/>
          <w:szCs w:val="16"/>
        </w:rPr>
        <w:t xml:space="preserve">le 2 septembre 2021 </w:t>
      </w:r>
      <w:r w:rsidRPr="00A90473">
        <w:rPr>
          <w:rFonts w:ascii="Calibri" w:hAnsi="Calibri" w:cs="Calibri"/>
          <w:sz w:val="16"/>
          <w:szCs w:val="16"/>
        </w:rPr>
        <w:t>s’est réuni au lieu ordinaire de ses séances, sous la présidence de Monsieur Didier BELAIR, Maire</w:t>
      </w:r>
      <w:r>
        <w:rPr>
          <w:rFonts w:ascii="Calibri" w:hAnsi="Calibri" w:cs="Calibri"/>
          <w:sz w:val="16"/>
          <w:szCs w:val="16"/>
        </w:rPr>
        <w:t>.</w:t>
      </w:r>
    </w:p>
    <w:bookmarkEnd w:id="0"/>
    <w:p w14:paraId="796FA15D" w14:textId="77777777" w:rsidR="00824B37" w:rsidRPr="00A90473" w:rsidRDefault="00824B37" w:rsidP="00824B37">
      <w:pPr>
        <w:pStyle w:val="Corpsdetexte"/>
        <w:tabs>
          <w:tab w:val="left" w:pos="1350"/>
        </w:tabs>
        <w:ind w:left="993"/>
        <w:rPr>
          <w:rFonts w:ascii="Calibri" w:hAnsi="Calibri" w:cs="Calibri"/>
          <w:sz w:val="16"/>
          <w:szCs w:val="16"/>
        </w:rPr>
      </w:pPr>
    </w:p>
    <w:p w14:paraId="4A8E72E8" w14:textId="77777777" w:rsidR="00824B37" w:rsidRPr="00A90473" w:rsidRDefault="00824B37" w:rsidP="00824B37">
      <w:pPr>
        <w:tabs>
          <w:tab w:val="left" w:pos="1701"/>
        </w:tabs>
        <w:jc w:val="both"/>
        <w:rPr>
          <w:rFonts w:ascii="Calibri" w:hAnsi="Calibri" w:cs="Calibri"/>
          <w:b/>
          <w:sz w:val="16"/>
          <w:szCs w:val="16"/>
        </w:rPr>
      </w:pPr>
      <w:r w:rsidRPr="00A90473">
        <w:rPr>
          <w:rFonts w:ascii="Calibri" w:hAnsi="Calibri" w:cs="Calibri"/>
          <w:b/>
          <w:sz w:val="16"/>
          <w:szCs w:val="16"/>
          <w:u w:val="single"/>
        </w:rPr>
        <w:t>Etaient Présents</w:t>
      </w:r>
      <w:r w:rsidRPr="00A90473">
        <w:rPr>
          <w:rFonts w:ascii="Calibri" w:hAnsi="Calibri" w:cs="Calibri"/>
          <w:b/>
          <w:sz w:val="16"/>
          <w:szCs w:val="16"/>
        </w:rPr>
        <w:t xml:space="preserve"> : </w:t>
      </w:r>
    </w:p>
    <w:p w14:paraId="55DB0D84" w14:textId="77777777" w:rsidR="00824B37" w:rsidRPr="00A90473" w:rsidRDefault="00824B37" w:rsidP="00824B37">
      <w:pPr>
        <w:tabs>
          <w:tab w:val="left" w:pos="1701"/>
        </w:tabs>
        <w:jc w:val="both"/>
        <w:rPr>
          <w:rFonts w:ascii="Calibri" w:hAnsi="Calibri" w:cs="Calibri"/>
          <w:b/>
          <w:sz w:val="16"/>
          <w:szCs w:val="16"/>
        </w:rPr>
      </w:pPr>
      <w:r w:rsidRPr="00A90473">
        <w:rPr>
          <w:rFonts w:ascii="Calibri" w:hAnsi="Calibri" w:cs="Calibri"/>
          <w:sz w:val="16"/>
          <w:szCs w:val="16"/>
          <w:u w:val="single"/>
        </w:rPr>
        <w:t>Madame :</w:t>
      </w:r>
      <w:r w:rsidRPr="00A90473">
        <w:rPr>
          <w:rFonts w:ascii="Calibri" w:hAnsi="Calibri" w:cs="Calibri"/>
          <w:color w:val="FF0000"/>
          <w:sz w:val="16"/>
          <w:szCs w:val="16"/>
        </w:rPr>
        <w:t xml:space="preserve"> </w:t>
      </w:r>
      <w:r w:rsidRPr="00A90473">
        <w:rPr>
          <w:rFonts w:ascii="Calibri" w:hAnsi="Calibri" w:cs="Calibri"/>
          <w:sz w:val="16"/>
          <w:szCs w:val="16"/>
        </w:rPr>
        <w:t>Muriel BONHOMME, Camille HERBULOT Stéphanie</w:t>
      </w:r>
      <w:r>
        <w:rPr>
          <w:rFonts w:ascii="Calibri" w:hAnsi="Calibri" w:cs="Calibri"/>
          <w:sz w:val="16"/>
          <w:szCs w:val="16"/>
        </w:rPr>
        <w:t>,</w:t>
      </w:r>
      <w:r w:rsidRPr="00A90473">
        <w:rPr>
          <w:rFonts w:ascii="Calibri" w:hAnsi="Calibri" w:cs="Calibri"/>
          <w:sz w:val="16"/>
          <w:szCs w:val="16"/>
        </w:rPr>
        <w:t xml:space="preserve"> REMAZEILLES,</w:t>
      </w:r>
      <w:r w:rsidRPr="00A90473">
        <w:rPr>
          <w:rFonts w:ascii="Calibri" w:hAnsi="Calibri" w:cs="Calibri"/>
          <w:color w:val="FF0000"/>
          <w:sz w:val="16"/>
          <w:szCs w:val="16"/>
        </w:rPr>
        <w:t xml:space="preserve"> </w:t>
      </w:r>
      <w:r w:rsidRPr="00A90473">
        <w:rPr>
          <w:rFonts w:ascii="Calibri" w:hAnsi="Calibri" w:cs="Calibri"/>
          <w:sz w:val="16"/>
          <w:szCs w:val="16"/>
        </w:rPr>
        <w:t>Barbara WATIEZ,</w:t>
      </w:r>
    </w:p>
    <w:p w14:paraId="7174FB7B" w14:textId="77777777" w:rsidR="00824B37" w:rsidRDefault="00824B37" w:rsidP="00824B37">
      <w:pPr>
        <w:jc w:val="both"/>
        <w:rPr>
          <w:rFonts w:ascii="Calibri" w:hAnsi="Calibri" w:cs="Calibri"/>
          <w:sz w:val="16"/>
          <w:szCs w:val="16"/>
        </w:rPr>
      </w:pPr>
      <w:r>
        <w:rPr>
          <w:rFonts w:ascii="Calibri" w:hAnsi="Calibri" w:cs="Calibri"/>
          <w:sz w:val="16"/>
          <w:szCs w:val="16"/>
          <w:u w:val="single"/>
        </w:rPr>
        <w:t>M</w:t>
      </w:r>
      <w:r w:rsidRPr="00A90473">
        <w:rPr>
          <w:rFonts w:ascii="Calibri" w:hAnsi="Calibri" w:cs="Calibri"/>
          <w:sz w:val="16"/>
          <w:szCs w:val="16"/>
          <w:u w:val="single"/>
        </w:rPr>
        <w:t>essieurs</w:t>
      </w:r>
      <w:r w:rsidRPr="00A90473">
        <w:rPr>
          <w:rFonts w:ascii="Calibri" w:hAnsi="Calibri" w:cs="Calibri"/>
          <w:sz w:val="16"/>
          <w:szCs w:val="16"/>
        </w:rPr>
        <w:t> :</w:t>
      </w:r>
      <w:r w:rsidRPr="00A90473">
        <w:rPr>
          <w:rFonts w:ascii="Calibri" w:hAnsi="Calibri" w:cs="Calibri"/>
          <w:color w:val="FF0000"/>
          <w:sz w:val="16"/>
          <w:szCs w:val="16"/>
        </w:rPr>
        <w:t xml:space="preserve"> </w:t>
      </w:r>
      <w:proofErr w:type="spellStart"/>
      <w:r w:rsidRPr="00A90473">
        <w:rPr>
          <w:rFonts w:ascii="Calibri" w:hAnsi="Calibri" w:cs="Calibri"/>
          <w:sz w:val="16"/>
          <w:szCs w:val="16"/>
        </w:rPr>
        <w:t>Adelin</w:t>
      </w:r>
      <w:proofErr w:type="spellEnd"/>
      <w:r w:rsidRPr="00A90473">
        <w:rPr>
          <w:rFonts w:ascii="Calibri" w:hAnsi="Calibri" w:cs="Calibri"/>
          <w:sz w:val="16"/>
          <w:szCs w:val="16"/>
        </w:rPr>
        <w:t xml:space="preserve"> BAIGET, Didier BELAIR, </w:t>
      </w:r>
      <w:r>
        <w:rPr>
          <w:rFonts w:ascii="Calibri" w:hAnsi="Calibri" w:cs="Calibri"/>
          <w:sz w:val="16"/>
          <w:szCs w:val="16"/>
        </w:rPr>
        <w:t xml:space="preserve">Anthony ELARBI, </w:t>
      </w:r>
      <w:r w:rsidRPr="00A90473">
        <w:rPr>
          <w:rFonts w:ascii="Calibri" w:hAnsi="Calibri" w:cs="Calibri"/>
          <w:sz w:val="16"/>
          <w:szCs w:val="16"/>
        </w:rPr>
        <w:t xml:space="preserve">David </w:t>
      </w:r>
      <w:r w:rsidRPr="00E11C47">
        <w:rPr>
          <w:rFonts w:ascii="Calibri" w:hAnsi="Calibri" w:cs="Calibri"/>
          <w:sz w:val="16"/>
          <w:szCs w:val="16"/>
        </w:rPr>
        <w:t>GIROTTO</w:t>
      </w:r>
      <w:r w:rsidRPr="00A90473">
        <w:rPr>
          <w:rFonts w:ascii="Calibri" w:hAnsi="Calibri" w:cs="Calibri"/>
          <w:sz w:val="16"/>
          <w:szCs w:val="16"/>
        </w:rPr>
        <w:t>,</w:t>
      </w:r>
      <w:r w:rsidRPr="00A90473">
        <w:rPr>
          <w:rFonts w:ascii="Calibri" w:hAnsi="Calibri" w:cs="Calibri"/>
          <w:color w:val="FF0000"/>
          <w:sz w:val="16"/>
          <w:szCs w:val="16"/>
        </w:rPr>
        <w:t xml:space="preserve"> </w:t>
      </w:r>
      <w:r w:rsidRPr="00A90473">
        <w:rPr>
          <w:rFonts w:ascii="Calibri" w:hAnsi="Calibri" w:cs="Calibri"/>
          <w:sz w:val="16"/>
          <w:szCs w:val="16"/>
        </w:rPr>
        <w:t xml:space="preserve">Didier MARTY, Pascal SAUVAGNAC, Pierre VAISSET, </w:t>
      </w:r>
    </w:p>
    <w:p w14:paraId="4FA2559F" w14:textId="3C6107CC" w:rsidR="00824B37" w:rsidRPr="00A90473" w:rsidRDefault="00824B37" w:rsidP="00824B37">
      <w:pPr>
        <w:jc w:val="both"/>
        <w:rPr>
          <w:rFonts w:ascii="Calibri" w:hAnsi="Calibri" w:cs="Calibri"/>
          <w:sz w:val="16"/>
          <w:szCs w:val="16"/>
        </w:rPr>
      </w:pPr>
      <w:r w:rsidRPr="00A90473">
        <w:rPr>
          <w:rFonts w:ascii="Calibri" w:hAnsi="Calibri" w:cs="Calibri"/>
          <w:sz w:val="16"/>
          <w:szCs w:val="16"/>
        </w:rPr>
        <w:t>Jacques VENTRE</w:t>
      </w:r>
    </w:p>
    <w:p w14:paraId="21BB9858" w14:textId="77777777" w:rsidR="00824B37" w:rsidRPr="00A90473" w:rsidRDefault="00824B37" w:rsidP="00824B37">
      <w:pPr>
        <w:tabs>
          <w:tab w:val="left" w:pos="1701"/>
        </w:tabs>
        <w:jc w:val="both"/>
        <w:rPr>
          <w:rFonts w:ascii="Calibri" w:hAnsi="Calibri" w:cs="Calibri"/>
          <w:sz w:val="16"/>
          <w:szCs w:val="16"/>
        </w:rPr>
      </w:pPr>
      <w:r w:rsidRPr="00A90473">
        <w:rPr>
          <w:rFonts w:ascii="Calibri" w:hAnsi="Calibri" w:cs="Calibri"/>
          <w:b/>
          <w:bCs/>
          <w:sz w:val="16"/>
          <w:szCs w:val="16"/>
          <w:u w:val="single"/>
        </w:rPr>
        <w:t>Etaient absents excusés</w:t>
      </w:r>
      <w:r w:rsidRPr="00A90473">
        <w:rPr>
          <w:rFonts w:ascii="Calibri" w:hAnsi="Calibri" w:cs="Calibri"/>
          <w:sz w:val="16"/>
          <w:szCs w:val="16"/>
        </w:rPr>
        <w:t xml:space="preserve"> : </w:t>
      </w:r>
      <w:bookmarkStart w:id="2" w:name="_Hlk41310737"/>
    </w:p>
    <w:bookmarkEnd w:id="2"/>
    <w:p w14:paraId="34D02ACE" w14:textId="77777777" w:rsidR="00824B37" w:rsidRPr="00A90473" w:rsidRDefault="00824B37" w:rsidP="00824B37">
      <w:pPr>
        <w:tabs>
          <w:tab w:val="left" w:pos="1701"/>
        </w:tabs>
        <w:jc w:val="both"/>
        <w:rPr>
          <w:rFonts w:ascii="Calibri" w:hAnsi="Calibri" w:cs="Calibri"/>
          <w:sz w:val="16"/>
          <w:szCs w:val="16"/>
        </w:rPr>
      </w:pPr>
      <w:r>
        <w:rPr>
          <w:rFonts w:ascii="Calibri" w:hAnsi="Calibri" w:cs="Calibri"/>
          <w:sz w:val="16"/>
          <w:szCs w:val="16"/>
        </w:rPr>
        <w:t>Bérangère Bonnet</w:t>
      </w:r>
      <w:r w:rsidRPr="00A90473">
        <w:rPr>
          <w:rFonts w:ascii="Calibri" w:hAnsi="Calibri" w:cs="Calibri"/>
          <w:sz w:val="16"/>
          <w:szCs w:val="16"/>
        </w:rPr>
        <w:t xml:space="preserve">, </w:t>
      </w:r>
      <w:r>
        <w:rPr>
          <w:rFonts w:ascii="Calibri" w:hAnsi="Calibri" w:cs="Calibri"/>
          <w:sz w:val="16"/>
          <w:szCs w:val="16"/>
        </w:rPr>
        <w:t xml:space="preserve">Laurence </w:t>
      </w:r>
      <w:proofErr w:type="spellStart"/>
      <w:r>
        <w:rPr>
          <w:rFonts w:ascii="Calibri" w:hAnsi="Calibri" w:cs="Calibri"/>
          <w:sz w:val="16"/>
          <w:szCs w:val="16"/>
        </w:rPr>
        <w:t>Doussinet</w:t>
      </w:r>
      <w:proofErr w:type="spellEnd"/>
      <w:r>
        <w:rPr>
          <w:rFonts w:ascii="Calibri" w:hAnsi="Calibri" w:cs="Calibri"/>
          <w:sz w:val="16"/>
          <w:szCs w:val="16"/>
        </w:rPr>
        <w:t xml:space="preserve">, </w:t>
      </w:r>
      <w:r w:rsidRPr="00A90473">
        <w:rPr>
          <w:rFonts w:ascii="Calibri" w:hAnsi="Calibri" w:cs="Calibri"/>
          <w:sz w:val="16"/>
          <w:szCs w:val="16"/>
        </w:rPr>
        <w:t xml:space="preserve">Sophie MARTIN,  </w:t>
      </w:r>
    </w:p>
    <w:p w14:paraId="3106FB93" w14:textId="77777777" w:rsidR="00824B37" w:rsidRPr="00A90473" w:rsidRDefault="00824B37" w:rsidP="00824B37">
      <w:pPr>
        <w:tabs>
          <w:tab w:val="left" w:pos="1701"/>
        </w:tabs>
        <w:jc w:val="both"/>
        <w:rPr>
          <w:rFonts w:ascii="Calibri" w:hAnsi="Calibri" w:cs="Calibri"/>
          <w:sz w:val="16"/>
          <w:szCs w:val="16"/>
        </w:rPr>
      </w:pPr>
      <w:r w:rsidRPr="00A90473">
        <w:rPr>
          <w:rFonts w:ascii="Calibri" w:hAnsi="Calibri" w:cs="Calibri"/>
          <w:b/>
          <w:bCs/>
          <w:sz w:val="16"/>
          <w:szCs w:val="16"/>
          <w:u w:val="single"/>
        </w:rPr>
        <w:t>Procurations</w:t>
      </w:r>
      <w:r w:rsidRPr="00A90473">
        <w:rPr>
          <w:rFonts w:ascii="Calibri" w:hAnsi="Calibri" w:cs="Calibri"/>
          <w:sz w:val="16"/>
          <w:szCs w:val="16"/>
        </w:rPr>
        <w:t xml:space="preserve"> : </w:t>
      </w:r>
      <w:r>
        <w:rPr>
          <w:rFonts w:ascii="Calibri" w:hAnsi="Calibri" w:cs="Calibri"/>
          <w:sz w:val="16"/>
          <w:szCs w:val="16"/>
        </w:rPr>
        <w:t xml:space="preserve">Laurence </w:t>
      </w:r>
      <w:proofErr w:type="spellStart"/>
      <w:r>
        <w:rPr>
          <w:rFonts w:ascii="Calibri" w:hAnsi="Calibri" w:cs="Calibri"/>
          <w:sz w:val="16"/>
          <w:szCs w:val="16"/>
        </w:rPr>
        <w:t>Doussinet</w:t>
      </w:r>
      <w:proofErr w:type="spellEnd"/>
      <w:r>
        <w:rPr>
          <w:rFonts w:ascii="Calibri" w:hAnsi="Calibri" w:cs="Calibri"/>
          <w:sz w:val="16"/>
          <w:szCs w:val="16"/>
        </w:rPr>
        <w:t xml:space="preserve"> a donné procuration à Barbara WATIEZ, </w:t>
      </w:r>
      <w:r w:rsidRPr="00A90473">
        <w:rPr>
          <w:rFonts w:ascii="Calibri" w:hAnsi="Calibri" w:cs="Calibri"/>
          <w:sz w:val="16"/>
          <w:szCs w:val="16"/>
        </w:rPr>
        <w:t xml:space="preserve">Sophie Martin a donné procuration à Pierre VAISSET, Bérengère BONNET a donné procuration à </w:t>
      </w:r>
      <w:r>
        <w:rPr>
          <w:rFonts w:ascii="Calibri" w:hAnsi="Calibri" w:cs="Calibri"/>
          <w:sz w:val="16"/>
          <w:szCs w:val="16"/>
        </w:rPr>
        <w:t>Muriel Bonhomme.</w:t>
      </w:r>
    </w:p>
    <w:p w14:paraId="73EE0EF7" w14:textId="77777777" w:rsidR="00824B37" w:rsidRPr="00A90473" w:rsidRDefault="00824B37" w:rsidP="00824B37">
      <w:pPr>
        <w:tabs>
          <w:tab w:val="left" w:pos="1701"/>
        </w:tabs>
        <w:ind w:left="993"/>
        <w:jc w:val="both"/>
        <w:rPr>
          <w:rFonts w:ascii="Calibri" w:hAnsi="Calibri" w:cs="Calibri"/>
          <w:color w:val="FF0000"/>
          <w:sz w:val="16"/>
          <w:szCs w:val="16"/>
        </w:rPr>
      </w:pPr>
    </w:p>
    <w:p w14:paraId="0EC10E66" w14:textId="77777777" w:rsidR="00824B37" w:rsidRDefault="00824B37" w:rsidP="00824B37">
      <w:pPr>
        <w:tabs>
          <w:tab w:val="left" w:pos="1701"/>
        </w:tabs>
        <w:jc w:val="both"/>
        <w:rPr>
          <w:rFonts w:ascii="Calibri" w:hAnsi="Calibri" w:cs="Calibri"/>
          <w:sz w:val="16"/>
          <w:szCs w:val="16"/>
        </w:rPr>
      </w:pPr>
      <w:r w:rsidRPr="00E11C47">
        <w:rPr>
          <w:rFonts w:ascii="Calibri" w:hAnsi="Calibri" w:cs="Calibri"/>
          <w:sz w:val="16"/>
          <w:szCs w:val="16"/>
        </w:rPr>
        <w:t xml:space="preserve">Mme Stéphanie </w:t>
      </w:r>
      <w:proofErr w:type="spellStart"/>
      <w:r w:rsidRPr="00E11C47">
        <w:rPr>
          <w:rFonts w:ascii="Calibri" w:hAnsi="Calibri" w:cs="Calibri"/>
          <w:sz w:val="16"/>
          <w:szCs w:val="16"/>
        </w:rPr>
        <w:t>Remai</w:t>
      </w:r>
      <w:r>
        <w:rPr>
          <w:rFonts w:ascii="Calibri" w:hAnsi="Calibri" w:cs="Calibri"/>
          <w:sz w:val="16"/>
          <w:szCs w:val="16"/>
        </w:rPr>
        <w:t>zeilles</w:t>
      </w:r>
      <w:proofErr w:type="spellEnd"/>
      <w:r>
        <w:rPr>
          <w:rFonts w:ascii="Calibri" w:hAnsi="Calibri" w:cs="Calibri"/>
          <w:sz w:val="16"/>
          <w:szCs w:val="16"/>
        </w:rPr>
        <w:t xml:space="preserve"> a</w:t>
      </w:r>
      <w:r>
        <w:rPr>
          <w:rFonts w:ascii="Calibri" w:hAnsi="Calibri" w:cs="Calibri"/>
          <w:color w:val="FF0000"/>
          <w:sz w:val="16"/>
          <w:szCs w:val="16"/>
        </w:rPr>
        <w:t xml:space="preserve"> </w:t>
      </w:r>
      <w:r w:rsidRPr="00A90473">
        <w:rPr>
          <w:rFonts w:ascii="Calibri" w:hAnsi="Calibri" w:cs="Calibri"/>
          <w:sz w:val="16"/>
          <w:szCs w:val="16"/>
        </w:rPr>
        <w:t>été élu</w:t>
      </w:r>
      <w:r>
        <w:rPr>
          <w:rFonts w:ascii="Calibri" w:hAnsi="Calibri" w:cs="Calibri"/>
          <w:sz w:val="16"/>
          <w:szCs w:val="16"/>
        </w:rPr>
        <w:t>e</w:t>
      </w:r>
      <w:r w:rsidRPr="00A90473">
        <w:rPr>
          <w:rFonts w:ascii="Calibri" w:hAnsi="Calibri" w:cs="Calibri"/>
          <w:sz w:val="16"/>
          <w:szCs w:val="16"/>
        </w:rPr>
        <w:t xml:space="preserve"> secrétaire de séance</w:t>
      </w:r>
    </w:p>
    <w:p w14:paraId="4989B393" w14:textId="149F08C3" w:rsidR="00631EB8" w:rsidRDefault="00631EB8" w:rsidP="003B5D6B">
      <w:pPr>
        <w:tabs>
          <w:tab w:val="left" w:pos="1350"/>
        </w:tabs>
        <w:jc w:val="both"/>
        <w:rPr>
          <w:rFonts w:asciiTheme="minorHAnsi" w:hAnsiTheme="minorHAnsi" w:cstheme="minorHAnsi"/>
          <w:sz w:val="18"/>
          <w:szCs w:val="18"/>
        </w:rPr>
      </w:pPr>
    </w:p>
    <w:p w14:paraId="341FEC38" w14:textId="1F8699DE" w:rsidR="00824B37" w:rsidRDefault="00824B37" w:rsidP="003B5D6B">
      <w:pPr>
        <w:tabs>
          <w:tab w:val="left" w:pos="1350"/>
        </w:tabs>
        <w:jc w:val="both"/>
        <w:rPr>
          <w:rFonts w:asciiTheme="minorHAnsi" w:hAnsiTheme="minorHAnsi" w:cstheme="minorHAnsi"/>
          <w:sz w:val="18"/>
          <w:szCs w:val="18"/>
        </w:rPr>
      </w:pPr>
    </w:p>
    <w:p w14:paraId="5861056D" w14:textId="77777777" w:rsidR="00824B37" w:rsidRPr="00E36128" w:rsidRDefault="00824B37" w:rsidP="003B5D6B">
      <w:pPr>
        <w:tabs>
          <w:tab w:val="left" w:pos="1350"/>
        </w:tabs>
        <w:jc w:val="both"/>
        <w:rPr>
          <w:rFonts w:asciiTheme="minorHAnsi" w:hAnsiTheme="minorHAnsi" w:cstheme="minorHAnsi"/>
          <w:sz w:val="18"/>
          <w:szCs w:val="18"/>
        </w:rPr>
      </w:pPr>
    </w:p>
    <w:p w14:paraId="397E85A1" w14:textId="77777777" w:rsidR="00631EB8" w:rsidRPr="00E36128" w:rsidRDefault="00631EB8" w:rsidP="003B5D6B">
      <w:pPr>
        <w:tabs>
          <w:tab w:val="left" w:pos="1350"/>
        </w:tabs>
        <w:jc w:val="both"/>
        <w:rPr>
          <w:rFonts w:asciiTheme="minorHAnsi" w:hAnsiTheme="minorHAnsi" w:cstheme="minorHAnsi"/>
          <w:sz w:val="18"/>
          <w:szCs w:val="18"/>
        </w:rPr>
      </w:pPr>
    </w:p>
    <w:bookmarkEnd w:id="1"/>
    <w:p w14:paraId="6F57FF44" w14:textId="4AB498A2" w:rsidR="00D76755" w:rsidRDefault="00C7172A" w:rsidP="00586BBD">
      <w:pPr>
        <w:tabs>
          <w:tab w:val="left" w:pos="5775"/>
        </w:tabs>
        <w:ind w:right="-1"/>
        <w:jc w:val="center"/>
        <w:rPr>
          <w:rFonts w:asciiTheme="minorHAnsi" w:hAnsiTheme="minorHAnsi" w:cstheme="minorHAnsi"/>
          <w:b/>
          <w:sz w:val="18"/>
          <w:szCs w:val="18"/>
        </w:rPr>
      </w:pPr>
      <w:r w:rsidRPr="00DA4B91">
        <w:rPr>
          <w:rFonts w:asciiTheme="minorHAnsi" w:hAnsiTheme="minorHAnsi" w:cstheme="minorHAnsi"/>
          <w:b/>
          <w:sz w:val="18"/>
          <w:szCs w:val="18"/>
        </w:rPr>
        <w:t>ORDRE DU J</w:t>
      </w:r>
      <w:r w:rsidR="007427C3" w:rsidRPr="00DA4B91">
        <w:rPr>
          <w:rFonts w:asciiTheme="minorHAnsi" w:hAnsiTheme="minorHAnsi" w:cstheme="minorHAnsi"/>
          <w:b/>
          <w:sz w:val="18"/>
          <w:szCs w:val="18"/>
        </w:rPr>
        <w:t>OUR</w:t>
      </w:r>
    </w:p>
    <w:p w14:paraId="0D505732" w14:textId="77777777" w:rsidR="00824B37" w:rsidRPr="00DA4B91" w:rsidRDefault="00824B37" w:rsidP="00586BBD">
      <w:pPr>
        <w:tabs>
          <w:tab w:val="left" w:pos="5775"/>
        </w:tabs>
        <w:ind w:right="-1"/>
        <w:jc w:val="center"/>
        <w:rPr>
          <w:rFonts w:asciiTheme="minorHAnsi" w:hAnsiTheme="minorHAnsi" w:cstheme="minorHAnsi"/>
          <w:b/>
          <w:sz w:val="18"/>
          <w:szCs w:val="18"/>
        </w:rPr>
      </w:pPr>
    </w:p>
    <w:p w14:paraId="274B666D" w14:textId="77777777" w:rsidR="00DA4B91" w:rsidRPr="00DA4B91" w:rsidRDefault="00DA4B91" w:rsidP="004D5449">
      <w:pPr>
        <w:widowControl w:val="0"/>
        <w:numPr>
          <w:ilvl w:val="0"/>
          <w:numId w:val="3"/>
        </w:numPr>
        <w:snapToGrid w:val="0"/>
        <w:ind w:left="928"/>
        <w:jc w:val="both"/>
        <w:rPr>
          <w:rFonts w:ascii="Calibri" w:hAnsi="Calibri" w:cs="Calibri"/>
          <w:b/>
          <w:sz w:val="18"/>
          <w:szCs w:val="18"/>
        </w:rPr>
      </w:pPr>
      <w:bookmarkStart w:id="3" w:name="_Hlk42855721"/>
      <w:bookmarkStart w:id="4" w:name="_Hlk52357374"/>
      <w:r w:rsidRPr="00DA4B91">
        <w:rPr>
          <w:rFonts w:ascii="Calibri" w:hAnsi="Calibri" w:cs="Calibri"/>
          <w:b/>
          <w:sz w:val="18"/>
          <w:szCs w:val="18"/>
        </w:rPr>
        <w:t>Désignation d’un secrétaire de séance</w:t>
      </w:r>
    </w:p>
    <w:p w14:paraId="12A53174" w14:textId="77777777" w:rsidR="00DA4B91" w:rsidRPr="00DA4B91" w:rsidRDefault="00DA4B91" w:rsidP="004D5449">
      <w:pPr>
        <w:widowControl w:val="0"/>
        <w:numPr>
          <w:ilvl w:val="0"/>
          <w:numId w:val="3"/>
        </w:numPr>
        <w:snapToGrid w:val="0"/>
        <w:ind w:left="928"/>
        <w:jc w:val="both"/>
        <w:rPr>
          <w:rFonts w:ascii="Calibri" w:hAnsi="Calibri" w:cs="Calibri"/>
          <w:b/>
          <w:sz w:val="18"/>
          <w:szCs w:val="18"/>
        </w:rPr>
      </w:pPr>
      <w:r w:rsidRPr="00DA4B91">
        <w:rPr>
          <w:rFonts w:ascii="Calibri" w:hAnsi="Calibri" w:cs="Calibri"/>
          <w:b/>
          <w:sz w:val="18"/>
          <w:szCs w:val="18"/>
        </w:rPr>
        <w:t>Approbation du procès-verbal du 28 juin 2021</w:t>
      </w:r>
    </w:p>
    <w:p w14:paraId="127B4B4F" w14:textId="77777777" w:rsidR="00DA4B91" w:rsidRPr="00DA4B91" w:rsidRDefault="00DA4B91" w:rsidP="004D5449">
      <w:pPr>
        <w:widowControl w:val="0"/>
        <w:numPr>
          <w:ilvl w:val="0"/>
          <w:numId w:val="3"/>
        </w:numPr>
        <w:tabs>
          <w:tab w:val="left" w:pos="0"/>
        </w:tabs>
        <w:snapToGrid w:val="0"/>
        <w:ind w:left="928"/>
        <w:jc w:val="both"/>
        <w:rPr>
          <w:rFonts w:ascii="Calibri" w:hAnsi="Calibri" w:cs="Calibri"/>
          <w:b/>
          <w:sz w:val="18"/>
          <w:szCs w:val="18"/>
        </w:rPr>
      </w:pPr>
      <w:bookmarkStart w:id="5" w:name="_Hlk82013838"/>
      <w:r w:rsidRPr="00DA4B91">
        <w:rPr>
          <w:rFonts w:ascii="Calibri" w:hAnsi="Calibri" w:cs="Calibri"/>
          <w:b/>
          <w:sz w:val="18"/>
          <w:szCs w:val="18"/>
        </w:rPr>
        <w:t>Modification du temps de travail d’un agent</w:t>
      </w:r>
    </w:p>
    <w:p w14:paraId="4A84E867" w14:textId="3DD5A54C" w:rsidR="00DA4B91" w:rsidRPr="00DA4B91" w:rsidRDefault="00DA4B91" w:rsidP="004D5449">
      <w:pPr>
        <w:widowControl w:val="0"/>
        <w:numPr>
          <w:ilvl w:val="0"/>
          <w:numId w:val="3"/>
        </w:numPr>
        <w:tabs>
          <w:tab w:val="left" w:pos="0"/>
        </w:tabs>
        <w:snapToGrid w:val="0"/>
        <w:ind w:left="928"/>
        <w:jc w:val="both"/>
        <w:rPr>
          <w:rFonts w:ascii="Calibri" w:hAnsi="Calibri" w:cs="Calibri"/>
          <w:b/>
          <w:sz w:val="18"/>
          <w:szCs w:val="18"/>
        </w:rPr>
      </w:pPr>
      <w:r>
        <w:rPr>
          <w:rFonts w:ascii="Calibri" w:hAnsi="Calibri" w:cs="Calibri"/>
          <w:b/>
          <w:sz w:val="18"/>
          <w:szCs w:val="18"/>
        </w:rPr>
        <w:t>CDG 31 Participation à la mise en concurrence relative à l’obtention d’un contrat groupe d’assurance statutaire à effet au 1</w:t>
      </w:r>
      <w:r w:rsidRPr="00DA4B91">
        <w:rPr>
          <w:rFonts w:ascii="Calibri" w:hAnsi="Calibri" w:cs="Calibri"/>
          <w:b/>
          <w:sz w:val="18"/>
          <w:szCs w:val="18"/>
          <w:vertAlign w:val="superscript"/>
        </w:rPr>
        <w:t>ier</w:t>
      </w:r>
      <w:r>
        <w:rPr>
          <w:rFonts w:ascii="Calibri" w:hAnsi="Calibri" w:cs="Calibri"/>
          <w:b/>
          <w:sz w:val="18"/>
          <w:szCs w:val="18"/>
        </w:rPr>
        <w:t xml:space="preserve"> janvier 2022</w:t>
      </w:r>
    </w:p>
    <w:p w14:paraId="3BD03A12" w14:textId="3E50A0A0" w:rsidR="00DA4B91" w:rsidRDefault="00DA4B91" w:rsidP="004D5449">
      <w:pPr>
        <w:widowControl w:val="0"/>
        <w:numPr>
          <w:ilvl w:val="0"/>
          <w:numId w:val="3"/>
        </w:numPr>
        <w:tabs>
          <w:tab w:val="left" w:pos="0"/>
        </w:tabs>
        <w:snapToGrid w:val="0"/>
        <w:ind w:left="928"/>
        <w:jc w:val="both"/>
        <w:rPr>
          <w:rFonts w:ascii="Calibri" w:hAnsi="Calibri" w:cs="Calibri"/>
          <w:b/>
          <w:sz w:val="18"/>
          <w:szCs w:val="18"/>
        </w:rPr>
      </w:pPr>
      <w:r w:rsidRPr="00DA4B91">
        <w:rPr>
          <w:rFonts w:ascii="Calibri" w:hAnsi="Calibri" w:cs="Calibri"/>
          <w:b/>
          <w:sz w:val="18"/>
          <w:szCs w:val="18"/>
        </w:rPr>
        <w:t>Attribution d’une subvention à l’association « Mosaïque »</w:t>
      </w:r>
    </w:p>
    <w:p w14:paraId="362EFD08" w14:textId="4A7A73DC" w:rsidR="00DA4B91" w:rsidRDefault="00DA4B91" w:rsidP="004D5449">
      <w:pPr>
        <w:widowControl w:val="0"/>
        <w:numPr>
          <w:ilvl w:val="0"/>
          <w:numId w:val="3"/>
        </w:numPr>
        <w:tabs>
          <w:tab w:val="left" w:pos="0"/>
        </w:tabs>
        <w:snapToGrid w:val="0"/>
        <w:ind w:left="928"/>
        <w:jc w:val="both"/>
        <w:rPr>
          <w:rFonts w:ascii="Calibri" w:hAnsi="Calibri" w:cs="Calibri"/>
          <w:b/>
          <w:sz w:val="18"/>
          <w:szCs w:val="18"/>
        </w:rPr>
      </w:pPr>
      <w:r>
        <w:rPr>
          <w:rFonts w:ascii="Calibri" w:hAnsi="Calibri" w:cs="Calibri"/>
          <w:b/>
          <w:sz w:val="18"/>
          <w:szCs w:val="18"/>
        </w:rPr>
        <w:t>Demande de subvention autolaveuse</w:t>
      </w:r>
    </w:p>
    <w:p w14:paraId="7E6CFA14" w14:textId="0D1603EA" w:rsidR="00DA4B91" w:rsidRPr="00DA4B91" w:rsidRDefault="00DA4B91" w:rsidP="004D5449">
      <w:pPr>
        <w:numPr>
          <w:ilvl w:val="0"/>
          <w:numId w:val="3"/>
        </w:numPr>
        <w:ind w:left="928"/>
        <w:rPr>
          <w:rFonts w:ascii="Calibri" w:hAnsi="Calibri" w:cs="Calibri"/>
          <w:b/>
          <w:sz w:val="18"/>
          <w:szCs w:val="18"/>
          <w:u w:val="single"/>
        </w:rPr>
      </w:pPr>
      <w:r w:rsidRPr="00DA4B91">
        <w:rPr>
          <w:rFonts w:ascii="Calibri" w:hAnsi="Calibri" w:cs="Calibri"/>
          <w:b/>
          <w:sz w:val="18"/>
          <w:szCs w:val="18"/>
        </w:rPr>
        <w:t>Attribution de compensation</w:t>
      </w:r>
    </w:p>
    <w:p w14:paraId="6BAA44A9" w14:textId="77777777" w:rsidR="00DA4B91" w:rsidRPr="00DA4B91" w:rsidRDefault="00DA4B91" w:rsidP="004D5449">
      <w:pPr>
        <w:widowControl w:val="0"/>
        <w:numPr>
          <w:ilvl w:val="0"/>
          <w:numId w:val="3"/>
        </w:numPr>
        <w:tabs>
          <w:tab w:val="left" w:pos="0"/>
        </w:tabs>
        <w:snapToGrid w:val="0"/>
        <w:ind w:left="928"/>
        <w:jc w:val="both"/>
        <w:rPr>
          <w:rFonts w:ascii="Calibri" w:hAnsi="Calibri" w:cs="Calibri"/>
          <w:b/>
          <w:sz w:val="18"/>
          <w:szCs w:val="18"/>
        </w:rPr>
      </w:pPr>
      <w:r w:rsidRPr="00DA4B91">
        <w:rPr>
          <w:rFonts w:ascii="Calibri" w:hAnsi="Calibri" w:cs="Calibri"/>
          <w:b/>
          <w:sz w:val="18"/>
          <w:szCs w:val="18"/>
        </w:rPr>
        <w:t>SDEHG - Convention de reconnaissance de servitude légale – Rénovation éclairage public</w:t>
      </w:r>
    </w:p>
    <w:p w14:paraId="7E18EF77" w14:textId="773BC832" w:rsidR="00DA4B91" w:rsidRDefault="00DA4B91" w:rsidP="004D5449">
      <w:pPr>
        <w:numPr>
          <w:ilvl w:val="0"/>
          <w:numId w:val="3"/>
        </w:numPr>
        <w:tabs>
          <w:tab w:val="left" w:pos="709"/>
        </w:tabs>
        <w:ind w:left="928" w:right="-569"/>
        <w:rPr>
          <w:rFonts w:ascii="Calibri" w:hAnsi="Calibri" w:cs="Calibri"/>
          <w:b/>
          <w:sz w:val="18"/>
          <w:szCs w:val="18"/>
        </w:rPr>
      </w:pPr>
      <w:bookmarkStart w:id="6" w:name="_Hlk80787014"/>
      <w:r w:rsidRPr="00DA4B91">
        <w:rPr>
          <w:rFonts w:ascii="Calibri" w:hAnsi="Calibri" w:cs="Calibri"/>
          <w:b/>
          <w:sz w:val="18"/>
          <w:szCs w:val="18"/>
        </w:rPr>
        <w:t>Décision modificative n° 03</w:t>
      </w:r>
      <w:r>
        <w:rPr>
          <w:rFonts w:ascii="Calibri" w:hAnsi="Calibri" w:cs="Calibri"/>
          <w:b/>
          <w:sz w:val="18"/>
          <w:szCs w:val="18"/>
        </w:rPr>
        <w:t xml:space="preserve"> – Opération d’ordre</w:t>
      </w:r>
    </w:p>
    <w:p w14:paraId="4B7C2072" w14:textId="576210F9" w:rsidR="00DA4B91" w:rsidRDefault="00DA4B91" w:rsidP="004D5449">
      <w:pPr>
        <w:numPr>
          <w:ilvl w:val="0"/>
          <w:numId w:val="3"/>
        </w:numPr>
        <w:tabs>
          <w:tab w:val="left" w:pos="709"/>
        </w:tabs>
        <w:ind w:left="928" w:right="-569"/>
        <w:rPr>
          <w:rFonts w:ascii="Calibri" w:hAnsi="Calibri" w:cs="Calibri"/>
          <w:b/>
          <w:sz w:val="18"/>
          <w:szCs w:val="18"/>
        </w:rPr>
      </w:pPr>
      <w:r>
        <w:rPr>
          <w:rFonts w:ascii="Calibri" w:hAnsi="Calibri" w:cs="Calibri"/>
          <w:b/>
          <w:sz w:val="18"/>
          <w:szCs w:val="18"/>
        </w:rPr>
        <w:t>Décision modificative n°4 – Provisions pour créances douteuses</w:t>
      </w:r>
    </w:p>
    <w:p w14:paraId="68321186" w14:textId="7D3F11F7" w:rsidR="00DA4B91" w:rsidRPr="00DA4B91" w:rsidRDefault="00DA4B91" w:rsidP="004D5449">
      <w:pPr>
        <w:numPr>
          <w:ilvl w:val="0"/>
          <w:numId w:val="3"/>
        </w:numPr>
        <w:tabs>
          <w:tab w:val="left" w:pos="709"/>
        </w:tabs>
        <w:ind w:left="928" w:right="-569"/>
        <w:rPr>
          <w:rFonts w:ascii="Calibri" w:hAnsi="Calibri" w:cs="Calibri"/>
          <w:b/>
          <w:sz w:val="18"/>
          <w:szCs w:val="18"/>
        </w:rPr>
      </w:pPr>
      <w:r>
        <w:rPr>
          <w:rFonts w:ascii="Calibri" w:hAnsi="Calibri" w:cs="Calibri"/>
          <w:b/>
          <w:sz w:val="18"/>
          <w:szCs w:val="18"/>
        </w:rPr>
        <w:t>Approbation règlement intérieur cantine</w:t>
      </w:r>
    </w:p>
    <w:p w14:paraId="668A8E9D" w14:textId="77777777" w:rsidR="00897E4F" w:rsidRPr="00DA4B91" w:rsidRDefault="00897E4F" w:rsidP="004D5449">
      <w:pPr>
        <w:widowControl w:val="0"/>
        <w:numPr>
          <w:ilvl w:val="0"/>
          <w:numId w:val="3"/>
        </w:numPr>
        <w:tabs>
          <w:tab w:val="left" w:pos="0"/>
        </w:tabs>
        <w:snapToGrid w:val="0"/>
        <w:ind w:left="928"/>
        <w:jc w:val="both"/>
        <w:rPr>
          <w:rFonts w:ascii="Calibri" w:hAnsi="Calibri" w:cs="Calibri"/>
          <w:b/>
          <w:sz w:val="18"/>
          <w:szCs w:val="18"/>
        </w:rPr>
      </w:pPr>
      <w:r w:rsidRPr="00DA4B91">
        <w:rPr>
          <w:rFonts w:ascii="Calibri" w:hAnsi="Calibri" w:cs="Calibri"/>
          <w:b/>
          <w:sz w:val="18"/>
          <w:szCs w:val="18"/>
        </w:rPr>
        <w:t>Augmentation des tarifs de l’ALAE et du NAP</w:t>
      </w:r>
    </w:p>
    <w:p w14:paraId="6DD581F7" w14:textId="52C2A7A5" w:rsidR="00897E4F" w:rsidRPr="00897E4F" w:rsidRDefault="00897E4F" w:rsidP="004D5449">
      <w:pPr>
        <w:widowControl w:val="0"/>
        <w:numPr>
          <w:ilvl w:val="0"/>
          <w:numId w:val="3"/>
        </w:numPr>
        <w:tabs>
          <w:tab w:val="left" w:pos="0"/>
        </w:tabs>
        <w:snapToGrid w:val="0"/>
        <w:ind w:left="928"/>
        <w:jc w:val="both"/>
        <w:rPr>
          <w:rFonts w:ascii="Calibri" w:hAnsi="Calibri" w:cs="Calibri"/>
          <w:b/>
          <w:sz w:val="18"/>
          <w:szCs w:val="18"/>
        </w:rPr>
      </w:pPr>
      <w:r w:rsidRPr="00DA4B91">
        <w:rPr>
          <w:rFonts w:ascii="Calibri" w:hAnsi="Calibri" w:cs="Calibri"/>
          <w:b/>
          <w:sz w:val="18"/>
          <w:szCs w:val="18"/>
        </w:rPr>
        <w:t>Convention de mise à disposition de personnels</w:t>
      </w:r>
    </w:p>
    <w:p w14:paraId="1DA7B3F9" w14:textId="5F45D01B" w:rsidR="00DA4B91" w:rsidRPr="00DA4B91" w:rsidRDefault="00DA4B91" w:rsidP="004D5449">
      <w:pPr>
        <w:numPr>
          <w:ilvl w:val="0"/>
          <w:numId w:val="3"/>
        </w:numPr>
        <w:tabs>
          <w:tab w:val="left" w:pos="709"/>
        </w:tabs>
        <w:ind w:left="928" w:right="-569"/>
        <w:rPr>
          <w:rFonts w:ascii="Calibri" w:hAnsi="Calibri" w:cs="Calibri"/>
          <w:b/>
          <w:sz w:val="18"/>
          <w:szCs w:val="18"/>
        </w:rPr>
      </w:pPr>
      <w:r w:rsidRPr="00DA4B91">
        <w:rPr>
          <w:rFonts w:ascii="Calibri" w:hAnsi="Calibri"/>
          <w:b/>
          <w:sz w:val="18"/>
          <w:szCs w:val="18"/>
        </w:rPr>
        <w:t xml:space="preserve">Convention de participation de </w:t>
      </w:r>
      <w:bookmarkStart w:id="7" w:name="_Hlk80202983"/>
      <w:r w:rsidRPr="00DA4B91">
        <w:rPr>
          <w:rFonts w:ascii="Calibri" w:hAnsi="Calibri"/>
          <w:b/>
          <w:sz w:val="18"/>
          <w:szCs w:val="18"/>
        </w:rPr>
        <w:t xml:space="preserve">M. et Mme </w:t>
      </w:r>
      <w:bookmarkEnd w:id="7"/>
      <w:r w:rsidR="00897E4F">
        <w:rPr>
          <w:rFonts w:ascii="Calibri" w:hAnsi="Calibri"/>
          <w:b/>
          <w:sz w:val="18"/>
          <w:szCs w:val="18"/>
        </w:rPr>
        <w:t>Ruzenne</w:t>
      </w:r>
      <w:r w:rsidRPr="00DA4B91">
        <w:rPr>
          <w:rFonts w:ascii="Calibri" w:hAnsi="Calibri"/>
          <w:b/>
          <w:sz w:val="18"/>
          <w:szCs w:val="18"/>
        </w:rPr>
        <w:t xml:space="preserve"> à l’extension du réseau électrique hors du terrain d’assiette de l’opération de construction projetée</w:t>
      </w:r>
      <w:bookmarkEnd w:id="6"/>
    </w:p>
    <w:bookmarkEnd w:id="3"/>
    <w:p w14:paraId="3B131CFB" w14:textId="77777777" w:rsidR="00586BBD" w:rsidRPr="00586BBD" w:rsidRDefault="00586BBD" w:rsidP="00586BBD">
      <w:pPr>
        <w:tabs>
          <w:tab w:val="left" w:pos="1560"/>
        </w:tabs>
        <w:ind w:right="283"/>
        <w:jc w:val="both"/>
        <w:rPr>
          <w:rFonts w:ascii="Calibri" w:hAnsi="Calibri" w:cs="Arial"/>
          <w:b/>
          <w:bCs/>
          <w:sz w:val="18"/>
          <w:szCs w:val="18"/>
        </w:rPr>
      </w:pPr>
    </w:p>
    <w:bookmarkEnd w:id="4"/>
    <w:p w14:paraId="1B129BDE" w14:textId="3BBE88C2" w:rsidR="008A44C4" w:rsidRPr="00E36128" w:rsidRDefault="008A44C4" w:rsidP="00586BBD">
      <w:pPr>
        <w:rPr>
          <w:rFonts w:asciiTheme="minorHAnsi" w:hAnsiTheme="minorHAnsi" w:cstheme="minorHAnsi"/>
          <w:b/>
          <w:bCs/>
          <w:sz w:val="16"/>
          <w:szCs w:val="16"/>
        </w:rPr>
      </w:pPr>
    </w:p>
    <w:bookmarkEnd w:id="5"/>
    <w:p w14:paraId="183DA7BC" w14:textId="77777777" w:rsidR="00321031" w:rsidRPr="00E36128" w:rsidRDefault="00321031" w:rsidP="00586BBD">
      <w:pPr>
        <w:rPr>
          <w:rFonts w:asciiTheme="minorHAnsi" w:hAnsiTheme="minorHAnsi" w:cstheme="minorHAnsi"/>
          <w:b/>
          <w:bCs/>
          <w:sz w:val="16"/>
          <w:szCs w:val="16"/>
        </w:rPr>
      </w:pPr>
    </w:p>
    <w:p w14:paraId="06E48418" w14:textId="01F5FB02" w:rsidR="00477589" w:rsidRDefault="00477589" w:rsidP="00477589">
      <w:pPr>
        <w:jc w:val="center"/>
        <w:rPr>
          <w:rFonts w:asciiTheme="minorHAnsi" w:hAnsiTheme="minorHAnsi" w:cstheme="minorHAnsi"/>
          <w:b/>
          <w:bCs/>
          <w:sz w:val="18"/>
          <w:szCs w:val="18"/>
        </w:rPr>
      </w:pPr>
      <w:r w:rsidRPr="00E36128">
        <w:rPr>
          <w:rFonts w:asciiTheme="minorHAnsi" w:hAnsiTheme="minorHAnsi" w:cstheme="minorHAnsi"/>
          <w:b/>
          <w:bCs/>
          <w:sz w:val="18"/>
          <w:szCs w:val="18"/>
        </w:rPr>
        <w:t>DELIBERATIONS</w:t>
      </w:r>
    </w:p>
    <w:p w14:paraId="54AB1AD2" w14:textId="77777777" w:rsidR="00824B37" w:rsidRPr="00E36128" w:rsidRDefault="00824B37" w:rsidP="00477589">
      <w:pPr>
        <w:jc w:val="center"/>
        <w:rPr>
          <w:rFonts w:asciiTheme="minorHAnsi" w:hAnsiTheme="minorHAnsi" w:cstheme="minorHAnsi"/>
          <w:b/>
          <w:bCs/>
          <w:sz w:val="18"/>
          <w:szCs w:val="18"/>
        </w:rPr>
      </w:pPr>
    </w:p>
    <w:p w14:paraId="14D87A21" w14:textId="7D28CF96" w:rsidR="00564C33" w:rsidRDefault="00564C33" w:rsidP="004D5449">
      <w:pPr>
        <w:pStyle w:val="Paragraphedeliste"/>
        <w:widowControl w:val="0"/>
        <w:numPr>
          <w:ilvl w:val="0"/>
          <w:numId w:val="7"/>
        </w:numPr>
        <w:tabs>
          <w:tab w:val="left" w:pos="0"/>
        </w:tabs>
        <w:snapToGrid w:val="0"/>
        <w:jc w:val="both"/>
        <w:rPr>
          <w:rFonts w:ascii="Calibri" w:hAnsi="Calibri"/>
          <w:b/>
          <w:sz w:val="18"/>
          <w:szCs w:val="18"/>
        </w:rPr>
      </w:pPr>
      <w:r w:rsidRPr="00564C33">
        <w:rPr>
          <w:rFonts w:ascii="Calibri" w:hAnsi="Calibri"/>
          <w:b/>
          <w:sz w:val="18"/>
          <w:szCs w:val="18"/>
        </w:rPr>
        <w:t>Modification du temps de travail d’un agent</w:t>
      </w:r>
    </w:p>
    <w:p w14:paraId="48576AE7" w14:textId="77777777" w:rsidR="00564C33" w:rsidRPr="00DA4B91" w:rsidRDefault="00564C33" w:rsidP="004D5449">
      <w:pPr>
        <w:widowControl w:val="0"/>
        <w:numPr>
          <w:ilvl w:val="0"/>
          <w:numId w:val="7"/>
        </w:numPr>
        <w:tabs>
          <w:tab w:val="left" w:pos="0"/>
        </w:tabs>
        <w:snapToGrid w:val="0"/>
        <w:jc w:val="both"/>
        <w:rPr>
          <w:rFonts w:ascii="Calibri" w:hAnsi="Calibri" w:cs="Calibri"/>
          <w:b/>
          <w:sz w:val="18"/>
          <w:szCs w:val="18"/>
        </w:rPr>
      </w:pPr>
      <w:r>
        <w:rPr>
          <w:rFonts w:ascii="Calibri" w:hAnsi="Calibri" w:cs="Calibri"/>
          <w:b/>
          <w:sz w:val="18"/>
          <w:szCs w:val="18"/>
        </w:rPr>
        <w:t>CDG 31 Participation à la mise en concurrence relative à l’obtention d’un contrat groupe d’assurance statutaire à effet au 1</w:t>
      </w:r>
      <w:r w:rsidRPr="00DA4B91">
        <w:rPr>
          <w:rFonts w:ascii="Calibri" w:hAnsi="Calibri" w:cs="Calibri"/>
          <w:b/>
          <w:sz w:val="18"/>
          <w:szCs w:val="18"/>
          <w:vertAlign w:val="superscript"/>
        </w:rPr>
        <w:t>ier</w:t>
      </w:r>
      <w:r>
        <w:rPr>
          <w:rFonts w:ascii="Calibri" w:hAnsi="Calibri" w:cs="Calibri"/>
          <w:b/>
          <w:sz w:val="18"/>
          <w:szCs w:val="18"/>
        </w:rPr>
        <w:t xml:space="preserve"> janvier 2022</w:t>
      </w:r>
    </w:p>
    <w:p w14:paraId="4EA754D0" w14:textId="77777777" w:rsidR="00564C33" w:rsidRDefault="00564C33" w:rsidP="004D5449">
      <w:pPr>
        <w:widowControl w:val="0"/>
        <w:numPr>
          <w:ilvl w:val="0"/>
          <w:numId w:val="7"/>
        </w:numPr>
        <w:tabs>
          <w:tab w:val="left" w:pos="0"/>
        </w:tabs>
        <w:snapToGrid w:val="0"/>
        <w:jc w:val="both"/>
        <w:rPr>
          <w:rFonts w:ascii="Calibri" w:hAnsi="Calibri" w:cs="Calibri"/>
          <w:b/>
          <w:sz w:val="18"/>
          <w:szCs w:val="18"/>
        </w:rPr>
      </w:pPr>
      <w:r w:rsidRPr="00DA4B91">
        <w:rPr>
          <w:rFonts w:ascii="Calibri" w:hAnsi="Calibri" w:cs="Calibri"/>
          <w:b/>
          <w:sz w:val="18"/>
          <w:szCs w:val="18"/>
        </w:rPr>
        <w:t>Attribution d’une subvention à l’association « Mosaïque »</w:t>
      </w:r>
    </w:p>
    <w:p w14:paraId="2DF9B800" w14:textId="77777777" w:rsidR="00564C33" w:rsidRDefault="00564C33" w:rsidP="004D5449">
      <w:pPr>
        <w:widowControl w:val="0"/>
        <w:numPr>
          <w:ilvl w:val="0"/>
          <w:numId w:val="7"/>
        </w:numPr>
        <w:tabs>
          <w:tab w:val="left" w:pos="0"/>
        </w:tabs>
        <w:snapToGrid w:val="0"/>
        <w:jc w:val="both"/>
        <w:rPr>
          <w:rFonts w:ascii="Calibri" w:hAnsi="Calibri" w:cs="Calibri"/>
          <w:b/>
          <w:sz w:val="18"/>
          <w:szCs w:val="18"/>
        </w:rPr>
      </w:pPr>
      <w:r>
        <w:rPr>
          <w:rFonts w:ascii="Calibri" w:hAnsi="Calibri" w:cs="Calibri"/>
          <w:b/>
          <w:sz w:val="18"/>
          <w:szCs w:val="18"/>
        </w:rPr>
        <w:t>Demande de subvention autolaveuse</w:t>
      </w:r>
    </w:p>
    <w:p w14:paraId="2A3FEBEB" w14:textId="77777777" w:rsidR="00564C33" w:rsidRPr="00DA4B91" w:rsidRDefault="00564C33" w:rsidP="004D5449">
      <w:pPr>
        <w:numPr>
          <w:ilvl w:val="0"/>
          <w:numId w:val="7"/>
        </w:numPr>
        <w:rPr>
          <w:rFonts w:ascii="Calibri" w:hAnsi="Calibri" w:cs="Calibri"/>
          <w:b/>
          <w:sz w:val="18"/>
          <w:szCs w:val="18"/>
          <w:u w:val="single"/>
        </w:rPr>
      </w:pPr>
      <w:r w:rsidRPr="00DA4B91">
        <w:rPr>
          <w:rFonts w:ascii="Calibri" w:hAnsi="Calibri" w:cs="Calibri"/>
          <w:b/>
          <w:sz w:val="18"/>
          <w:szCs w:val="18"/>
        </w:rPr>
        <w:t>Attribution de compensation</w:t>
      </w:r>
    </w:p>
    <w:p w14:paraId="062563D2" w14:textId="77777777" w:rsidR="00564C33" w:rsidRPr="00DA4B91" w:rsidRDefault="00564C33" w:rsidP="004D5449">
      <w:pPr>
        <w:widowControl w:val="0"/>
        <w:numPr>
          <w:ilvl w:val="0"/>
          <w:numId w:val="7"/>
        </w:numPr>
        <w:tabs>
          <w:tab w:val="left" w:pos="0"/>
        </w:tabs>
        <w:snapToGrid w:val="0"/>
        <w:jc w:val="both"/>
        <w:rPr>
          <w:rFonts w:ascii="Calibri" w:hAnsi="Calibri" w:cs="Calibri"/>
          <w:b/>
          <w:sz w:val="18"/>
          <w:szCs w:val="18"/>
        </w:rPr>
      </w:pPr>
      <w:r w:rsidRPr="00DA4B91">
        <w:rPr>
          <w:rFonts w:ascii="Calibri" w:hAnsi="Calibri" w:cs="Calibri"/>
          <w:b/>
          <w:sz w:val="18"/>
          <w:szCs w:val="18"/>
        </w:rPr>
        <w:t>SDEHG - Convention de reconnaissance de servitude légale – Rénovation éclairage public</w:t>
      </w:r>
    </w:p>
    <w:p w14:paraId="47B095CB" w14:textId="77777777" w:rsidR="00564C33" w:rsidRDefault="00564C33" w:rsidP="004D5449">
      <w:pPr>
        <w:numPr>
          <w:ilvl w:val="0"/>
          <w:numId w:val="7"/>
        </w:numPr>
        <w:tabs>
          <w:tab w:val="left" w:pos="709"/>
        </w:tabs>
        <w:ind w:right="-569"/>
        <w:rPr>
          <w:rFonts w:ascii="Calibri" w:hAnsi="Calibri" w:cs="Calibri"/>
          <w:b/>
          <w:sz w:val="18"/>
          <w:szCs w:val="18"/>
        </w:rPr>
      </w:pPr>
      <w:r w:rsidRPr="00DA4B91">
        <w:rPr>
          <w:rFonts w:ascii="Calibri" w:hAnsi="Calibri" w:cs="Calibri"/>
          <w:b/>
          <w:sz w:val="18"/>
          <w:szCs w:val="18"/>
        </w:rPr>
        <w:t>Décision modificative n° 03</w:t>
      </w:r>
      <w:r>
        <w:rPr>
          <w:rFonts w:ascii="Calibri" w:hAnsi="Calibri" w:cs="Calibri"/>
          <w:b/>
          <w:sz w:val="18"/>
          <w:szCs w:val="18"/>
        </w:rPr>
        <w:t xml:space="preserve"> – Opération d’ordre</w:t>
      </w:r>
    </w:p>
    <w:p w14:paraId="6C0ED80A" w14:textId="77777777" w:rsidR="00564C33" w:rsidRDefault="00564C33" w:rsidP="004D5449">
      <w:pPr>
        <w:numPr>
          <w:ilvl w:val="0"/>
          <w:numId w:val="7"/>
        </w:numPr>
        <w:tabs>
          <w:tab w:val="left" w:pos="709"/>
        </w:tabs>
        <w:ind w:right="-569"/>
        <w:rPr>
          <w:rFonts w:ascii="Calibri" w:hAnsi="Calibri" w:cs="Calibri"/>
          <w:b/>
          <w:sz w:val="18"/>
          <w:szCs w:val="18"/>
        </w:rPr>
      </w:pPr>
      <w:r>
        <w:rPr>
          <w:rFonts w:ascii="Calibri" w:hAnsi="Calibri" w:cs="Calibri"/>
          <w:b/>
          <w:sz w:val="18"/>
          <w:szCs w:val="18"/>
        </w:rPr>
        <w:t>Décision modificative n°4 – Provisions pour créances douteuses</w:t>
      </w:r>
    </w:p>
    <w:p w14:paraId="43521E91" w14:textId="77777777" w:rsidR="00564C33" w:rsidRPr="00DA4B91" w:rsidRDefault="00564C33" w:rsidP="004D5449">
      <w:pPr>
        <w:numPr>
          <w:ilvl w:val="0"/>
          <w:numId w:val="7"/>
        </w:numPr>
        <w:tabs>
          <w:tab w:val="left" w:pos="709"/>
        </w:tabs>
        <w:ind w:right="-569"/>
        <w:rPr>
          <w:rFonts w:ascii="Calibri" w:hAnsi="Calibri" w:cs="Calibri"/>
          <w:b/>
          <w:sz w:val="18"/>
          <w:szCs w:val="18"/>
        </w:rPr>
      </w:pPr>
      <w:r>
        <w:rPr>
          <w:rFonts w:ascii="Calibri" w:hAnsi="Calibri" w:cs="Calibri"/>
          <w:b/>
          <w:sz w:val="18"/>
          <w:szCs w:val="18"/>
        </w:rPr>
        <w:t>Approbation règlement intérieur cantine</w:t>
      </w:r>
    </w:p>
    <w:p w14:paraId="338B24E2" w14:textId="77777777" w:rsidR="00564C33" w:rsidRPr="00DA4B91" w:rsidRDefault="00564C33" w:rsidP="004D5449">
      <w:pPr>
        <w:widowControl w:val="0"/>
        <w:numPr>
          <w:ilvl w:val="0"/>
          <w:numId w:val="7"/>
        </w:numPr>
        <w:tabs>
          <w:tab w:val="left" w:pos="0"/>
        </w:tabs>
        <w:snapToGrid w:val="0"/>
        <w:jc w:val="both"/>
        <w:rPr>
          <w:rFonts w:ascii="Calibri" w:hAnsi="Calibri" w:cs="Calibri"/>
          <w:b/>
          <w:sz w:val="18"/>
          <w:szCs w:val="18"/>
        </w:rPr>
      </w:pPr>
      <w:r w:rsidRPr="00DA4B91">
        <w:rPr>
          <w:rFonts w:ascii="Calibri" w:hAnsi="Calibri" w:cs="Calibri"/>
          <w:b/>
          <w:sz w:val="18"/>
          <w:szCs w:val="18"/>
        </w:rPr>
        <w:t>Augmentation des tarifs de l’ALAE et du NAP</w:t>
      </w:r>
    </w:p>
    <w:p w14:paraId="65E53EB1" w14:textId="77777777" w:rsidR="00564C33" w:rsidRPr="00897E4F" w:rsidRDefault="00564C33" w:rsidP="004D5449">
      <w:pPr>
        <w:widowControl w:val="0"/>
        <w:numPr>
          <w:ilvl w:val="0"/>
          <w:numId w:val="7"/>
        </w:numPr>
        <w:tabs>
          <w:tab w:val="left" w:pos="0"/>
        </w:tabs>
        <w:snapToGrid w:val="0"/>
        <w:jc w:val="both"/>
        <w:rPr>
          <w:rFonts w:ascii="Calibri" w:hAnsi="Calibri" w:cs="Calibri"/>
          <w:b/>
          <w:sz w:val="18"/>
          <w:szCs w:val="18"/>
        </w:rPr>
      </w:pPr>
      <w:r w:rsidRPr="00DA4B91">
        <w:rPr>
          <w:rFonts w:ascii="Calibri" w:hAnsi="Calibri" w:cs="Calibri"/>
          <w:b/>
          <w:sz w:val="18"/>
          <w:szCs w:val="18"/>
        </w:rPr>
        <w:t>Convention de mise à disposition de personnels</w:t>
      </w:r>
    </w:p>
    <w:p w14:paraId="1438B11B" w14:textId="77777777" w:rsidR="00564C33" w:rsidRPr="00DA4B91" w:rsidRDefault="00564C33" w:rsidP="004D5449">
      <w:pPr>
        <w:numPr>
          <w:ilvl w:val="0"/>
          <w:numId w:val="7"/>
        </w:numPr>
        <w:tabs>
          <w:tab w:val="left" w:pos="709"/>
        </w:tabs>
        <w:ind w:right="-569"/>
        <w:rPr>
          <w:rFonts w:ascii="Calibri" w:hAnsi="Calibri" w:cs="Calibri"/>
          <w:b/>
          <w:sz w:val="18"/>
          <w:szCs w:val="18"/>
        </w:rPr>
      </w:pPr>
      <w:r w:rsidRPr="00DA4B91">
        <w:rPr>
          <w:rFonts w:ascii="Calibri" w:hAnsi="Calibri"/>
          <w:b/>
          <w:sz w:val="18"/>
          <w:szCs w:val="18"/>
        </w:rPr>
        <w:t xml:space="preserve">Convention de participation de M. et Mme </w:t>
      </w:r>
      <w:proofErr w:type="spellStart"/>
      <w:r>
        <w:rPr>
          <w:rFonts w:ascii="Calibri" w:hAnsi="Calibri"/>
          <w:b/>
          <w:sz w:val="18"/>
          <w:szCs w:val="18"/>
        </w:rPr>
        <w:t>Ruzenne</w:t>
      </w:r>
      <w:proofErr w:type="spellEnd"/>
      <w:r w:rsidRPr="00DA4B91">
        <w:rPr>
          <w:rFonts w:ascii="Calibri" w:hAnsi="Calibri"/>
          <w:b/>
          <w:sz w:val="18"/>
          <w:szCs w:val="18"/>
        </w:rPr>
        <w:t xml:space="preserve"> à l’extension du réseau électrique hors du terrain d’assiette de l’opération de construction projetée</w:t>
      </w:r>
    </w:p>
    <w:p w14:paraId="21B0A5E7" w14:textId="77777777" w:rsidR="00564C33" w:rsidRPr="00564C33" w:rsidRDefault="00564C33" w:rsidP="00564C33">
      <w:pPr>
        <w:pStyle w:val="Paragraphedeliste"/>
        <w:widowControl w:val="0"/>
        <w:tabs>
          <w:tab w:val="left" w:pos="0"/>
        </w:tabs>
        <w:snapToGrid w:val="0"/>
        <w:ind w:left="1069"/>
        <w:jc w:val="both"/>
        <w:rPr>
          <w:rFonts w:ascii="Calibri" w:hAnsi="Calibri"/>
          <w:b/>
          <w:sz w:val="18"/>
          <w:szCs w:val="18"/>
        </w:rPr>
      </w:pPr>
    </w:p>
    <w:p w14:paraId="684D069C" w14:textId="4FD21330" w:rsidR="00564C33" w:rsidRDefault="00564C33" w:rsidP="00564C33">
      <w:pPr>
        <w:widowControl w:val="0"/>
        <w:tabs>
          <w:tab w:val="left" w:pos="0"/>
        </w:tabs>
        <w:snapToGrid w:val="0"/>
        <w:ind w:left="709"/>
        <w:jc w:val="both"/>
        <w:rPr>
          <w:rFonts w:ascii="Calibri" w:hAnsi="Calibri" w:cs="Calibri"/>
          <w:b/>
          <w:sz w:val="18"/>
          <w:szCs w:val="18"/>
        </w:rPr>
      </w:pPr>
    </w:p>
    <w:p w14:paraId="323419AD" w14:textId="77777777" w:rsidR="00564C33" w:rsidRPr="00586BBD" w:rsidRDefault="00564C33" w:rsidP="00564C33">
      <w:pPr>
        <w:tabs>
          <w:tab w:val="left" w:pos="1560"/>
        </w:tabs>
        <w:ind w:right="283"/>
        <w:jc w:val="both"/>
        <w:rPr>
          <w:rFonts w:ascii="Calibri" w:hAnsi="Calibri" w:cs="Arial"/>
          <w:b/>
          <w:bCs/>
          <w:sz w:val="18"/>
          <w:szCs w:val="18"/>
        </w:rPr>
      </w:pPr>
    </w:p>
    <w:p w14:paraId="13C9CC68" w14:textId="77777777" w:rsidR="00564C33" w:rsidRPr="00E36128" w:rsidRDefault="00564C33" w:rsidP="00564C33">
      <w:pPr>
        <w:rPr>
          <w:rFonts w:asciiTheme="minorHAnsi" w:hAnsiTheme="minorHAnsi" w:cstheme="minorHAnsi"/>
          <w:b/>
          <w:bCs/>
          <w:sz w:val="16"/>
          <w:szCs w:val="16"/>
        </w:rPr>
      </w:pPr>
    </w:p>
    <w:p w14:paraId="4957D92F" w14:textId="09F9566A" w:rsidR="00586BBD" w:rsidRDefault="00586BBD" w:rsidP="00586BBD">
      <w:pPr>
        <w:tabs>
          <w:tab w:val="left" w:pos="1560"/>
        </w:tabs>
        <w:ind w:right="283"/>
        <w:jc w:val="both"/>
        <w:rPr>
          <w:rFonts w:ascii="Calibri" w:hAnsi="Calibri" w:cs="Arial"/>
          <w:b/>
          <w:bCs/>
          <w:sz w:val="18"/>
          <w:szCs w:val="18"/>
        </w:rPr>
      </w:pPr>
    </w:p>
    <w:p w14:paraId="3D74E01F" w14:textId="47C6E745" w:rsidR="00022B57" w:rsidRDefault="00022B57" w:rsidP="00586BBD">
      <w:pPr>
        <w:tabs>
          <w:tab w:val="left" w:pos="1560"/>
        </w:tabs>
        <w:ind w:right="283"/>
        <w:jc w:val="both"/>
        <w:rPr>
          <w:rFonts w:ascii="Calibri" w:hAnsi="Calibri" w:cs="Arial"/>
          <w:b/>
          <w:bCs/>
          <w:sz w:val="18"/>
          <w:szCs w:val="18"/>
        </w:rPr>
      </w:pPr>
    </w:p>
    <w:p w14:paraId="34A30C06" w14:textId="77777777" w:rsidR="00022B57" w:rsidRPr="00586BBD" w:rsidRDefault="00022B57" w:rsidP="00586BBD">
      <w:pPr>
        <w:tabs>
          <w:tab w:val="left" w:pos="1560"/>
        </w:tabs>
        <w:ind w:right="283"/>
        <w:jc w:val="both"/>
        <w:rPr>
          <w:rFonts w:ascii="Calibri" w:hAnsi="Calibri" w:cs="Arial"/>
          <w:b/>
          <w:bCs/>
          <w:sz w:val="18"/>
          <w:szCs w:val="18"/>
        </w:rPr>
      </w:pPr>
    </w:p>
    <w:p w14:paraId="55AE7A5F" w14:textId="64E76A2F" w:rsidR="005346EE" w:rsidRDefault="005346EE" w:rsidP="00CF46D4">
      <w:pPr>
        <w:widowControl w:val="0"/>
        <w:snapToGrid w:val="0"/>
        <w:jc w:val="center"/>
        <w:rPr>
          <w:rFonts w:asciiTheme="minorHAnsi" w:hAnsiTheme="minorHAnsi" w:cstheme="minorHAnsi"/>
          <w:b/>
          <w:sz w:val="16"/>
          <w:szCs w:val="16"/>
        </w:rPr>
      </w:pPr>
    </w:p>
    <w:p w14:paraId="1CE1736E" w14:textId="1015FB16" w:rsidR="00022B57" w:rsidRDefault="00022B57" w:rsidP="00CF46D4">
      <w:pPr>
        <w:widowControl w:val="0"/>
        <w:snapToGrid w:val="0"/>
        <w:jc w:val="center"/>
        <w:rPr>
          <w:rFonts w:asciiTheme="minorHAnsi" w:hAnsiTheme="minorHAnsi" w:cstheme="minorHAnsi"/>
          <w:b/>
          <w:sz w:val="16"/>
          <w:szCs w:val="16"/>
        </w:rPr>
      </w:pPr>
    </w:p>
    <w:p w14:paraId="364E3058" w14:textId="70A16008" w:rsidR="00022B57" w:rsidRDefault="00022B57" w:rsidP="00CF46D4">
      <w:pPr>
        <w:widowControl w:val="0"/>
        <w:snapToGrid w:val="0"/>
        <w:jc w:val="center"/>
        <w:rPr>
          <w:rFonts w:asciiTheme="minorHAnsi" w:hAnsiTheme="minorHAnsi" w:cstheme="minorHAnsi"/>
          <w:b/>
          <w:sz w:val="16"/>
          <w:szCs w:val="16"/>
        </w:rPr>
      </w:pPr>
    </w:p>
    <w:p w14:paraId="79EDF85B" w14:textId="395DB92A" w:rsidR="00022B57" w:rsidRDefault="00022B57" w:rsidP="00CF46D4">
      <w:pPr>
        <w:widowControl w:val="0"/>
        <w:snapToGrid w:val="0"/>
        <w:jc w:val="center"/>
        <w:rPr>
          <w:rFonts w:asciiTheme="minorHAnsi" w:hAnsiTheme="minorHAnsi" w:cstheme="minorHAnsi"/>
          <w:b/>
          <w:sz w:val="16"/>
          <w:szCs w:val="16"/>
        </w:rPr>
      </w:pPr>
    </w:p>
    <w:p w14:paraId="5B954EB5" w14:textId="4D8EC575" w:rsidR="00022B57" w:rsidRDefault="00022B57" w:rsidP="00CF46D4">
      <w:pPr>
        <w:widowControl w:val="0"/>
        <w:snapToGrid w:val="0"/>
        <w:jc w:val="center"/>
        <w:rPr>
          <w:rFonts w:asciiTheme="minorHAnsi" w:hAnsiTheme="minorHAnsi" w:cstheme="minorHAnsi"/>
          <w:b/>
          <w:sz w:val="16"/>
          <w:szCs w:val="16"/>
        </w:rPr>
      </w:pPr>
    </w:p>
    <w:p w14:paraId="7939E7F3" w14:textId="3D845C4C" w:rsidR="007A668F" w:rsidRDefault="007A668F" w:rsidP="00CF46D4">
      <w:pPr>
        <w:widowControl w:val="0"/>
        <w:snapToGrid w:val="0"/>
        <w:jc w:val="center"/>
        <w:rPr>
          <w:rFonts w:asciiTheme="minorHAnsi" w:hAnsiTheme="minorHAnsi" w:cstheme="minorHAnsi"/>
          <w:b/>
          <w:sz w:val="16"/>
          <w:szCs w:val="16"/>
        </w:rPr>
      </w:pPr>
    </w:p>
    <w:p w14:paraId="19D5B5BD" w14:textId="36A9DD3E" w:rsidR="007A668F" w:rsidRDefault="007A668F" w:rsidP="00CF46D4">
      <w:pPr>
        <w:widowControl w:val="0"/>
        <w:snapToGrid w:val="0"/>
        <w:jc w:val="center"/>
        <w:rPr>
          <w:rFonts w:asciiTheme="minorHAnsi" w:hAnsiTheme="minorHAnsi" w:cstheme="minorHAnsi"/>
          <w:b/>
          <w:sz w:val="16"/>
          <w:szCs w:val="16"/>
        </w:rPr>
      </w:pPr>
    </w:p>
    <w:p w14:paraId="2D99553D" w14:textId="77777777" w:rsidR="007A668F" w:rsidRDefault="007A668F" w:rsidP="00CF46D4">
      <w:pPr>
        <w:widowControl w:val="0"/>
        <w:snapToGrid w:val="0"/>
        <w:jc w:val="center"/>
        <w:rPr>
          <w:rFonts w:asciiTheme="minorHAnsi" w:hAnsiTheme="minorHAnsi" w:cstheme="minorHAnsi"/>
          <w:b/>
          <w:sz w:val="16"/>
          <w:szCs w:val="16"/>
        </w:rPr>
      </w:pPr>
    </w:p>
    <w:p w14:paraId="357AEC6B" w14:textId="77777777" w:rsidR="00564C33" w:rsidRDefault="00564C33" w:rsidP="00CF46D4">
      <w:pPr>
        <w:widowControl w:val="0"/>
        <w:snapToGrid w:val="0"/>
        <w:jc w:val="center"/>
        <w:rPr>
          <w:rFonts w:asciiTheme="minorHAnsi" w:hAnsiTheme="minorHAnsi" w:cstheme="minorHAnsi"/>
          <w:b/>
          <w:sz w:val="16"/>
          <w:szCs w:val="16"/>
        </w:rPr>
      </w:pPr>
    </w:p>
    <w:p w14:paraId="17D3E3EC" w14:textId="71472533" w:rsidR="00CF46D4" w:rsidRDefault="00EB06DF" w:rsidP="007A668F">
      <w:pPr>
        <w:widowControl w:val="0"/>
        <w:snapToGrid w:val="0"/>
        <w:jc w:val="center"/>
        <w:rPr>
          <w:rFonts w:asciiTheme="minorHAnsi" w:hAnsiTheme="minorHAnsi" w:cstheme="minorHAnsi"/>
          <w:b/>
          <w:sz w:val="16"/>
          <w:szCs w:val="16"/>
        </w:rPr>
      </w:pPr>
      <w:r w:rsidRPr="00D124FD">
        <w:rPr>
          <w:rFonts w:asciiTheme="minorHAnsi" w:hAnsiTheme="minorHAnsi" w:cstheme="minorHAnsi"/>
          <w:b/>
          <w:sz w:val="16"/>
          <w:szCs w:val="16"/>
        </w:rPr>
        <w:t>OUVERTURE DE SEANC</w:t>
      </w:r>
      <w:r w:rsidR="00CF46D4">
        <w:rPr>
          <w:rFonts w:asciiTheme="minorHAnsi" w:hAnsiTheme="minorHAnsi" w:cstheme="minorHAnsi"/>
          <w:b/>
          <w:sz w:val="16"/>
          <w:szCs w:val="16"/>
        </w:rPr>
        <w:t>E</w:t>
      </w: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7A668F" w:rsidRDefault="00EB06DF" w:rsidP="00CF46D4">
      <w:pPr>
        <w:widowControl w:val="0"/>
        <w:snapToGrid w:val="0"/>
        <w:jc w:val="both"/>
        <w:rPr>
          <w:rFonts w:asciiTheme="minorHAnsi" w:hAnsiTheme="minorHAnsi" w:cstheme="minorHAnsi"/>
          <w:b/>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331CF84C" w14:textId="7AD1E273" w:rsidR="002C397E" w:rsidRDefault="00EB06DF" w:rsidP="00022B57">
      <w:pPr>
        <w:tabs>
          <w:tab w:val="left" w:pos="1701"/>
        </w:tabs>
        <w:jc w:val="both"/>
        <w:rPr>
          <w:rFonts w:asciiTheme="minorHAnsi" w:hAnsiTheme="minorHAnsi" w:cstheme="minorHAnsi"/>
          <w:b/>
          <w:sz w:val="16"/>
          <w:szCs w:val="16"/>
        </w:rPr>
      </w:pPr>
      <w:r w:rsidRPr="00415084">
        <w:rPr>
          <w:rFonts w:asciiTheme="minorHAnsi" w:hAnsiTheme="minorHAnsi" w:cstheme="minorHAnsi"/>
          <w:sz w:val="16"/>
          <w:szCs w:val="16"/>
        </w:rPr>
        <w:t>Est élu secrétaire de séance :</w:t>
      </w:r>
      <w:r w:rsidR="008A44C4">
        <w:rPr>
          <w:rFonts w:asciiTheme="minorHAnsi" w:hAnsiTheme="minorHAnsi" w:cstheme="minorHAnsi"/>
          <w:b/>
          <w:sz w:val="16"/>
          <w:szCs w:val="16"/>
        </w:rPr>
        <w:t xml:space="preserve"> </w:t>
      </w:r>
      <w:r w:rsidR="00022B57">
        <w:rPr>
          <w:rFonts w:asciiTheme="minorHAnsi" w:hAnsiTheme="minorHAnsi" w:cstheme="minorHAnsi"/>
          <w:b/>
          <w:sz w:val="16"/>
          <w:szCs w:val="16"/>
        </w:rPr>
        <w:t xml:space="preserve">Mme Stéphanie </w:t>
      </w:r>
      <w:proofErr w:type="spellStart"/>
      <w:r w:rsidR="00022B57">
        <w:rPr>
          <w:rFonts w:asciiTheme="minorHAnsi" w:hAnsiTheme="minorHAnsi" w:cstheme="minorHAnsi"/>
          <w:b/>
          <w:sz w:val="16"/>
          <w:szCs w:val="16"/>
        </w:rPr>
        <w:t>Remazeilles</w:t>
      </w:r>
      <w:proofErr w:type="spellEnd"/>
    </w:p>
    <w:p w14:paraId="60E96065" w14:textId="77777777" w:rsidR="00022B57" w:rsidRPr="00022B57" w:rsidRDefault="00022B57" w:rsidP="00022B57">
      <w:pPr>
        <w:tabs>
          <w:tab w:val="left" w:pos="1701"/>
        </w:tabs>
        <w:jc w:val="both"/>
        <w:rPr>
          <w:rFonts w:asciiTheme="minorHAnsi" w:hAnsiTheme="minorHAnsi" w:cstheme="minorHAnsi"/>
          <w:b/>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62C4F" w14:textId="1092C246" w:rsidR="00292C38" w:rsidRPr="007A668F" w:rsidRDefault="002C397E" w:rsidP="007A668F">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760AB77C" w14:textId="33AEBC93" w:rsidR="003A25E4" w:rsidRPr="00292C38" w:rsidRDefault="00CF46D4" w:rsidP="00292C38">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5529E79F" w14:textId="200AD119" w:rsidR="005B6A75" w:rsidRDefault="005B6A75" w:rsidP="00564C33">
      <w:pPr>
        <w:tabs>
          <w:tab w:val="left" w:pos="1701"/>
        </w:tabs>
        <w:jc w:val="both"/>
        <w:rPr>
          <w:rFonts w:asciiTheme="minorHAnsi" w:hAnsiTheme="minorHAnsi" w:cstheme="minorHAnsi"/>
          <w:b/>
          <w:sz w:val="16"/>
          <w:szCs w:val="16"/>
        </w:rPr>
      </w:pPr>
    </w:p>
    <w:p w14:paraId="0DBACEC4" w14:textId="77777777" w:rsidR="00564C33" w:rsidRPr="00A90473" w:rsidRDefault="00564C33" w:rsidP="00564C33">
      <w:pPr>
        <w:tabs>
          <w:tab w:val="left" w:pos="5775"/>
        </w:tabs>
        <w:rPr>
          <w:rFonts w:ascii="Calibri" w:hAnsi="Calibri" w:cs="Calibri"/>
          <w:b/>
          <w:sz w:val="16"/>
          <w:szCs w:val="16"/>
          <w:highlight w:val="lightGray"/>
          <w:u w:val="single"/>
        </w:rPr>
      </w:pPr>
      <w:r w:rsidRPr="00A90473">
        <w:rPr>
          <w:rFonts w:ascii="Calibri" w:hAnsi="Calibri" w:cs="Calibri"/>
          <w:b/>
          <w:sz w:val="16"/>
          <w:szCs w:val="16"/>
          <w:highlight w:val="lightGray"/>
          <w:u w:val="single"/>
        </w:rPr>
        <w:t>DCM n°2021 - 43</w:t>
      </w:r>
    </w:p>
    <w:p w14:paraId="529AF9B0" w14:textId="77777777" w:rsidR="00564C33" w:rsidRPr="00A90473" w:rsidRDefault="00564C33" w:rsidP="00564C33">
      <w:pPr>
        <w:rPr>
          <w:rFonts w:ascii="Calibri" w:hAnsi="Calibri" w:cs="Calibri"/>
          <w:b/>
          <w:sz w:val="16"/>
          <w:szCs w:val="16"/>
          <w:u w:val="single"/>
        </w:rPr>
      </w:pPr>
      <w:r w:rsidRPr="00A90473">
        <w:rPr>
          <w:rFonts w:ascii="Calibri" w:hAnsi="Calibri" w:cs="Calibri"/>
          <w:b/>
          <w:sz w:val="16"/>
          <w:szCs w:val="16"/>
          <w:u w:val="single"/>
        </w:rPr>
        <w:t>Objet : Modification du temps de travail d’un agent</w:t>
      </w:r>
    </w:p>
    <w:p w14:paraId="1E69AF87" w14:textId="77777777" w:rsidR="00564C33" w:rsidRPr="00A90473" w:rsidRDefault="00564C33" w:rsidP="00564C33">
      <w:pPr>
        <w:widowControl w:val="0"/>
        <w:tabs>
          <w:tab w:val="left" w:pos="567"/>
          <w:tab w:val="left" w:pos="6804"/>
          <w:tab w:val="left" w:pos="8618"/>
        </w:tabs>
        <w:ind w:left="1701" w:right="567" w:hanging="1701"/>
        <w:jc w:val="both"/>
        <w:rPr>
          <w:rFonts w:ascii="Calibri" w:hAnsi="Calibri" w:cs="Calibri"/>
          <w:snapToGrid w:val="0"/>
          <w:sz w:val="16"/>
          <w:szCs w:val="16"/>
        </w:rPr>
      </w:pPr>
      <w:r w:rsidRPr="00A90473">
        <w:rPr>
          <w:rFonts w:ascii="Calibri" w:hAnsi="Calibri" w:cs="Calibri"/>
          <w:snapToGrid w:val="0"/>
          <w:sz w:val="16"/>
          <w:szCs w:val="16"/>
        </w:rPr>
        <w:t xml:space="preserve">Vu le Code général des collectivités territoriales ; </w:t>
      </w:r>
    </w:p>
    <w:p w14:paraId="577F98AC" w14:textId="77777777" w:rsidR="00564C33" w:rsidRPr="00A90473" w:rsidRDefault="00564C33" w:rsidP="00564C33">
      <w:pPr>
        <w:widowControl w:val="0"/>
        <w:tabs>
          <w:tab w:val="left" w:pos="567"/>
          <w:tab w:val="left" w:pos="6804"/>
          <w:tab w:val="left" w:pos="8618"/>
        </w:tabs>
        <w:ind w:left="1701" w:right="567" w:hanging="1701"/>
        <w:jc w:val="both"/>
        <w:rPr>
          <w:rFonts w:ascii="Calibri" w:hAnsi="Calibri" w:cs="Calibri"/>
          <w:snapToGrid w:val="0"/>
          <w:sz w:val="16"/>
          <w:szCs w:val="16"/>
        </w:rPr>
      </w:pPr>
      <w:r w:rsidRPr="00A90473">
        <w:rPr>
          <w:rFonts w:ascii="Calibri" w:hAnsi="Calibri" w:cs="Calibri"/>
          <w:snapToGrid w:val="0"/>
          <w:sz w:val="16"/>
          <w:szCs w:val="16"/>
        </w:rPr>
        <w:t xml:space="preserve">Vu la loi n° 83-634 du 13 juillet 1983 modifiée portant droits et obligations des fonctionnaires, </w:t>
      </w:r>
    </w:p>
    <w:p w14:paraId="01C93F85" w14:textId="4E582916" w:rsidR="00564C33" w:rsidRPr="00A90473" w:rsidRDefault="00564C33" w:rsidP="00564C33">
      <w:pPr>
        <w:widowControl w:val="0"/>
        <w:tabs>
          <w:tab w:val="left" w:pos="567"/>
          <w:tab w:val="left" w:pos="6804"/>
          <w:tab w:val="left" w:pos="8618"/>
        </w:tabs>
        <w:ind w:left="1701" w:right="567" w:hanging="1701"/>
        <w:jc w:val="both"/>
        <w:rPr>
          <w:rFonts w:ascii="Calibri" w:hAnsi="Calibri" w:cs="Calibri"/>
          <w:snapToGrid w:val="0"/>
          <w:sz w:val="16"/>
          <w:szCs w:val="16"/>
        </w:rPr>
      </w:pPr>
      <w:r w:rsidRPr="00A90473">
        <w:rPr>
          <w:rFonts w:ascii="Calibri" w:hAnsi="Calibri" w:cs="Calibri"/>
          <w:snapToGrid w:val="0"/>
          <w:sz w:val="16"/>
          <w:szCs w:val="16"/>
        </w:rPr>
        <w:t xml:space="preserve">Vu la loi n° 84-53 du 26 janvier 1984 modifiée portant dispositions statutaires relatives à la fonction publique territoriale, </w:t>
      </w:r>
    </w:p>
    <w:p w14:paraId="7D37BB5F" w14:textId="77777777" w:rsidR="00564C33" w:rsidRDefault="00564C33" w:rsidP="00564C33">
      <w:pPr>
        <w:widowControl w:val="0"/>
        <w:tabs>
          <w:tab w:val="left" w:pos="567"/>
          <w:tab w:val="left" w:pos="6804"/>
          <w:tab w:val="left" w:pos="8618"/>
        </w:tabs>
        <w:ind w:right="567"/>
        <w:jc w:val="both"/>
        <w:rPr>
          <w:rFonts w:ascii="Calibri" w:hAnsi="Calibri" w:cs="Calibri"/>
          <w:iCs/>
          <w:sz w:val="16"/>
          <w:szCs w:val="16"/>
          <w:vertAlign w:val="superscript"/>
        </w:rPr>
      </w:pPr>
      <w:r w:rsidRPr="00A90473">
        <w:rPr>
          <w:rFonts w:ascii="Calibri" w:hAnsi="Calibri" w:cs="Calibri"/>
          <w:snapToGrid w:val="0"/>
          <w:sz w:val="16"/>
          <w:szCs w:val="16"/>
        </w:rPr>
        <w:t>Vu la délibération en date du 01/07/2020 créant l’emploi de</w:t>
      </w:r>
      <w:r w:rsidRPr="00A90473">
        <w:rPr>
          <w:rFonts w:ascii="Calibri" w:hAnsi="Calibri" w:cs="Calibri"/>
          <w:sz w:val="16"/>
          <w:szCs w:val="16"/>
        </w:rPr>
        <w:t xml:space="preserve"> d’adjoint technique à temps non complet </w:t>
      </w:r>
      <w:r w:rsidRPr="00A90473">
        <w:rPr>
          <w:rFonts w:ascii="Calibri" w:hAnsi="Calibri" w:cs="Calibri"/>
          <w:snapToGrid w:val="0"/>
          <w:sz w:val="16"/>
          <w:szCs w:val="16"/>
        </w:rPr>
        <w:t>durée hebdomadaire de 28 heures</w:t>
      </w:r>
      <w:r w:rsidRPr="00A90473">
        <w:rPr>
          <w:rFonts w:ascii="Calibri" w:hAnsi="Calibri" w:cs="Calibri"/>
          <w:iCs/>
          <w:sz w:val="16"/>
          <w:szCs w:val="16"/>
        </w:rPr>
        <w:t>, soit 28 /35</w:t>
      </w:r>
    </w:p>
    <w:p w14:paraId="47CD844D" w14:textId="3C53FDAD" w:rsidR="00564C33" w:rsidRPr="00A90473" w:rsidRDefault="00564C33" w:rsidP="00564C33">
      <w:pPr>
        <w:widowControl w:val="0"/>
        <w:tabs>
          <w:tab w:val="left" w:pos="567"/>
          <w:tab w:val="left" w:pos="6804"/>
          <w:tab w:val="left" w:pos="8618"/>
        </w:tabs>
        <w:ind w:right="567"/>
        <w:jc w:val="both"/>
        <w:rPr>
          <w:rFonts w:ascii="Calibri" w:hAnsi="Calibri" w:cs="Calibri"/>
          <w:snapToGrid w:val="0"/>
          <w:sz w:val="16"/>
          <w:szCs w:val="16"/>
        </w:rPr>
      </w:pPr>
      <w:r w:rsidRPr="00A90473">
        <w:rPr>
          <w:rFonts w:ascii="Calibri" w:hAnsi="Calibri" w:cs="Calibri"/>
          <w:snapToGrid w:val="0"/>
          <w:sz w:val="16"/>
          <w:szCs w:val="16"/>
        </w:rPr>
        <w:t>Vu l’arrêté en date du 12 octobre 202</w:t>
      </w:r>
      <w:r>
        <w:rPr>
          <w:rFonts w:ascii="Calibri" w:hAnsi="Calibri" w:cs="Calibri"/>
          <w:snapToGrid w:val="0"/>
          <w:sz w:val="16"/>
          <w:szCs w:val="16"/>
        </w:rPr>
        <w:t>0</w:t>
      </w:r>
      <w:r w:rsidRPr="00A90473">
        <w:rPr>
          <w:rFonts w:ascii="Calibri" w:hAnsi="Calibri" w:cs="Calibri"/>
          <w:snapToGrid w:val="0"/>
          <w:sz w:val="16"/>
          <w:szCs w:val="16"/>
        </w:rPr>
        <w:t xml:space="preserve"> modifiant le temps de travail de Madame Vié Marina à 29 heures.</w:t>
      </w:r>
    </w:p>
    <w:p w14:paraId="2A1A2642" w14:textId="5E1C306F" w:rsidR="00564C33" w:rsidRPr="00564C33" w:rsidRDefault="00564C33" w:rsidP="00564C33">
      <w:pPr>
        <w:widowControl w:val="0"/>
        <w:tabs>
          <w:tab w:val="left" w:pos="0"/>
          <w:tab w:val="left" w:pos="6804"/>
          <w:tab w:val="left" w:pos="8618"/>
        </w:tabs>
        <w:ind w:right="567" w:hanging="851"/>
        <w:jc w:val="both"/>
        <w:rPr>
          <w:rFonts w:ascii="Calibri" w:hAnsi="Calibri" w:cs="Calibri"/>
          <w:i/>
          <w:snapToGrid w:val="0"/>
          <w:sz w:val="16"/>
          <w:szCs w:val="16"/>
        </w:rPr>
      </w:pPr>
      <w:r>
        <w:rPr>
          <w:rFonts w:ascii="Calibri" w:hAnsi="Calibri" w:cs="Calibri"/>
          <w:snapToGrid w:val="0"/>
          <w:sz w:val="16"/>
          <w:szCs w:val="16"/>
        </w:rPr>
        <w:t xml:space="preserve">                        </w:t>
      </w:r>
      <w:r w:rsidRPr="00A90473">
        <w:rPr>
          <w:rFonts w:ascii="Calibri" w:hAnsi="Calibri" w:cs="Calibri"/>
          <w:snapToGrid w:val="0"/>
          <w:sz w:val="16"/>
          <w:szCs w:val="16"/>
        </w:rPr>
        <w:t xml:space="preserve">Le </w:t>
      </w:r>
      <w:r w:rsidRPr="00A90473">
        <w:rPr>
          <w:rFonts w:ascii="Calibri" w:hAnsi="Calibri" w:cs="Calibri"/>
          <w:i/>
          <w:snapToGrid w:val="0"/>
          <w:sz w:val="16"/>
          <w:szCs w:val="16"/>
        </w:rPr>
        <w:t xml:space="preserve">Maire </w:t>
      </w:r>
      <w:r w:rsidRPr="00A90473">
        <w:rPr>
          <w:rFonts w:ascii="Calibri" w:hAnsi="Calibri" w:cs="Calibri"/>
          <w:snapToGrid w:val="0"/>
          <w:sz w:val="16"/>
          <w:szCs w:val="16"/>
        </w:rPr>
        <w:t>expose au Conseil Municipal la nécessité de modifier la durée hebdomadaire de travail d'un emploi d’adjoint technique</w:t>
      </w:r>
      <w:r>
        <w:rPr>
          <w:rFonts w:ascii="Calibri" w:hAnsi="Calibri" w:cs="Calibri"/>
          <w:snapToGrid w:val="0"/>
          <w:sz w:val="16"/>
          <w:szCs w:val="16"/>
        </w:rPr>
        <w:t xml:space="preserve"> </w:t>
      </w:r>
      <w:r w:rsidRPr="00A90473">
        <w:rPr>
          <w:rFonts w:ascii="Calibri" w:hAnsi="Calibri" w:cs="Calibri"/>
          <w:snapToGrid w:val="0"/>
          <w:sz w:val="16"/>
          <w:szCs w:val="16"/>
        </w:rPr>
        <w:t>territorial permanent à temps non complet</w:t>
      </w:r>
      <w:r w:rsidRPr="00A90473">
        <w:rPr>
          <w:rFonts w:ascii="Calibri" w:hAnsi="Calibri" w:cs="Calibri"/>
          <w:i/>
          <w:snapToGrid w:val="0"/>
          <w:sz w:val="16"/>
          <w:szCs w:val="16"/>
        </w:rPr>
        <w:t xml:space="preserve"> (31 heures hebdomadaires) </w:t>
      </w:r>
      <w:r w:rsidRPr="00A90473">
        <w:rPr>
          <w:rFonts w:ascii="Calibri" w:hAnsi="Calibri" w:cs="Calibri"/>
          <w:snapToGrid w:val="0"/>
          <w:sz w:val="16"/>
          <w:szCs w:val="16"/>
        </w:rPr>
        <w:t>afin de réorganiser le service.</w:t>
      </w:r>
    </w:p>
    <w:p w14:paraId="483A8DFD" w14:textId="77777777" w:rsidR="00564C33" w:rsidRPr="00A90473" w:rsidRDefault="00564C33" w:rsidP="00564C33">
      <w:pPr>
        <w:widowControl w:val="0"/>
        <w:tabs>
          <w:tab w:val="left" w:pos="567"/>
          <w:tab w:val="left" w:pos="6804"/>
          <w:tab w:val="left" w:pos="8618"/>
        </w:tabs>
        <w:ind w:left="142" w:right="567" w:hanging="142"/>
        <w:jc w:val="both"/>
        <w:rPr>
          <w:rFonts w:ascii="Calibri" w:hAnsi="Calibri" w:cs="Calibri"/>
          <w:snapToGrid w:val="0"/>
          <w:sz w:val="16"/>
          <w:szCs w:val="16"/>
        </w:rPr>
      </w:pPr>
      <w:r w:rsidRPr="00A90473">
        <w:rPr>
          <w:rFonts w:ascii="Calibri" w:hAnsi="Calibri" w:cs="Calibri"/>
          <w:snapToGrid w:val="0"/>
          <w:sz w:val="16"/>
          <w:szCs w:val="16"/>
        </w:rPr>
        <w:t xml:space="preserve">Après avoir entendu le </w:t>
      </w:r>
      <w:r w:rsidRPr="00A90473">
        <w:rPr>
          <w:rFonts w:ascii="Calibri" w:hAnsi="Calibri" w:cs="Calibri"/>
          <w:i/>
          <w:snapToGrid w:val="0"/>
          <w:sz w:val="16"/>
          <w:szCs w:val="16"/>
        </w:rPr>
        <w:t xml:space="preserve">Maire </w:t>
      </w:r>
      <w:r w:rsidRPr="00A90473">
        <w:rPr>
          <w:rFonts w:ascii="Calibri" w:hAnsi="Calibri" w:cs="Calibri"/>
          <w:snapToGrid w:val="0"/>
          <w:sz w:val="16"/>
          <w:szCs w:val="16"/>
        </w:rPr>
        <w:t>dans ses explications complémentaires et après en avoir délibéré,</w:t>
      </w:r>
    </w:p>
    <w:p w14:paraId="0965FEDA" w14:textId="77777777" w:rsidR="00564C33" w:rsidRPr="00A90473" w:rsidRDefault="00564C33" w:rsidP="00564C33">
      <w:pPr>
        <w:widowControl w:val="0"/>
        <w:tabs>
          <w:tab w:val="left" w:pos="567"/>
          <w:tab w:val="left" w:pos="6804"/>
          <w:tab w:val="left" w:pos="8618"/>
        </w:tabs>
        <w:ind w:left="142" w:right="567"/>
        <w:jc w:val="both"/>
        <w:rPr>
          <w:rFonts w:ascii="Calibri" w:hAnsi="Calibri" w:cs="Calibri"/>
          <w:snapToGrid w:val="0"/>
          <w:sz w:val="16"/>
          <w:szCs w:val="16"/>
        </w:rPr>
      </w:pPr>
    </w:p>
    <w:p w14:paraId="28EE9FCD" w14:textId="77777777" w:rsidR="00564C33" w:rsidRPr="00A90473" w:rsidRDefault="00564C33" w:rsidP="00564C33">
      <w:pPr>
        <w:widowControl w:val="0"/>
        <w:tabs>
          <w:tab w:val="left" w:pos="567"/>
          <w:tab w:val="left" w:pos="6804"/>
          <w:tab w:val="left" w:pos="8618"/>
        </w:tabs>
        <w:ind w:left="142" w:right="567" w:hanging="142"/>
        <w:jc w:val="both"/>
        <w:rPr>
          <w:rFonts w:ascii="Calibri" w:hAnsi="Calibri" w:cs="Calibri"/>
          <w:b/>
          <w:bCs/>
          <w:snapToGrid w:val="0"/>
          <w:sz w:val="16"/>
          <w:szCs w:val="16"/>
        </w:rPr>
      </w:pPr>
      <w:r w:rsidRPr="00A90473">
        <w:rPr>
          <w:rFonts w:ascii="Calibri" w:hAnsi="Calibri" w:cs="Calibri"/>
          <w:b/>
          <w:bCs/>
          <w:snapToGrid w:val="0"/>
          <w:sz w:val="16"/>
          <w:szCs w:val="16"/>
        </w:rPr>
        <w:t>Le</w:t>
      </w:r>
      <w:r w:rsidRPr="00A90473">
        <w:rPr>
          <w:rFonts w:ascii="Calibri" w:hAnsi="Calibri" w:cs="Calibri"/>
          <w:b/>
          <w:bCs/>
          <w:i/>
          <w:snapToGrid w:val="0"/>
          <w:sz w:val="16"/>
          <w:szCs w:val="16"/>
        </w:rPr>
        <w:t xml:space="preserve"> </w:t>
      </w:r>
      <w:r w:rsidRPr="00A90473">
        <w:rPr>
          <w:rFonts w:ascii="Calibri" w:hAnsi="Calibri" w:cs="Calibri"/>
          <w:b/>
          <w:bCs/>
          <w:snapToGrid w:val="0"/>
          <w:sz w:val="16"/>
          <w:szCs w:val="16"/>
        </w:rPr>
        <w:t>Conseil Municipal</w:t>
      </w:r>
      <w:r w:rsidRPr="00A90473">
        <w:rPr>
          <w:rFonts w:ascii="Calibri" w:hAnsi="Calibri" w:cs="Calibri"/>
          <w:b/>
          <w:bCs/>
          <w:i/>
          <w:snapToGrid w:val="0"/>
          <w:sz w:val="16"/>
          <w:szCs w:val="16"/>
        </w:rPr>
        <w:t>,</w:t>
      </w:r>
    </w:p>
    <w:p w14:paraId="6575548F" w14:textId="77777777" w:rsidR="00564C33" w:rsidRPr="00A90473" w:rsidRDefault="00564C33" w:rsidP="00564C33">
      <w:pPr>
        <w:widowControl w:val="0"/>
        <w:tabs>
          <w:tab w:val="left" w:pos="567"/>
          <w:tab w:val="left" w:pos="6804"/>
          <w:tab w:val="left" w:pos="8618"/>
        </w:tabs>
        <w:ind w:left="142" w:right="567" w:hanging="142"/>
        <w:jc w:val="both"/>
        <w:rPr>
          <w:rFonts w:ascii="Calibri" w:hAnsi="Calibri" w:cs="Calibri"/>
          <w:snapToGrid w:val="0"/>
          <w:sz w:val="16"/>
          <w:szCs w:val="16"/>
        </w:rPr>
      </w:pPr>
    </w:p>
    <w:p w14:paraId="6139F107" w14:textId="77777777" w:rsidR="00564C33" w:rsidRPr="00A90473" w:rsidRDefault="00564C33" w:rsidP="00564C33">
      <w:pPr>
        <w:widowControl w:val="0"/>
        <w:tabs>
          <w:tab w:val="left" w:pos="567"/>
          <w:tab w:val="left" w:pos="2268"/>
          <w:tab w:val="left" w:pos="8618"/>
        </w:tabs>
        <w:ind w:left="142" w:right="567" w:hanging="142"/>
        <w:jc w:val="both"/>
        <w:rPr>
          <w:rFonts w:ascii="Calibri" w:hAnsi="Calibri" w:cs="Calibri"/>
          <w:b/>
          <w:snapToGrid w:val="0"/>
          <w:sz w:val="16"/>
          <w:szCs w:val="16"/>
        </w:rPr>
      </w:pPr>
      <w:r w:rsidRPr="00A90473">
        <w:rPr>
          <w:rFonts w:ascii="Calibri" w:hAnsi="Calibri" w:cs="Calibri"/>
          <w:b/>
          <w:snapToGrid w:val="0"/>
          <w:sz w:val="16"/>
          <w:szCs w:val="16"/>
        </w:rPr>
        <w:t xml:space="preserve">DECIDE : </w:t>
      </w:r>
    </w:p>
    <w:p w14:paraId="06E075C9" w14:textId="77777777" w:rsidR="00564C33" w:rsidRPr="00A90473" w:rsidRDefault="00564C33" w:rsidP="00564C33">
      <w:pPr>
        <w:widowControl w:val="0"/>
        <w:tabs>
          <w:tab w:val="left" w:pos="567"/>
          <w:tab w:val="left" w:pos="2268"/>
          <w:tab w:val="left" w:pos="8618"/>
        </w:tabs>
        <w:ind w:left="142" w:right="567" w:hanging="142"/>
        <w:jc w:val="both"/>
        <w:rPr>
          <w:rFonts w:ascii="Calibri" w:hAnsi="Calibri" w:cs="Calibri"/>
          <w:b/>
          <w:snapToGrid w:val="0"/>
          <w:sz w:val="16"/>
          <w:szCs w:val="16"/>
        </w:rPr>
      </w:pPr>
    </w:p>
    <w:p w14:paraId="6C134422" w14:textId="598C23EF" w:rsidR="00564C33" w:rsidRPr="00A90473" w:rsidRDefault="00564C33" w:rsidP="00564C33">
      <w:pPr>
        <w:widowControl w:val="0"/>
        <w:tabs>
          <w:tab w:val="left" w:pos="567"/>
          <w:tab w:val="left" w:pos="2268"/>
          <w:tab w:val="left" w:pos="8618"/>
        </w:tabs>
        <w:ind w:left="142" w:right="567" w:hanging="142"/>
        <w:jc w:val="both"/>
        <w:rPr>
          <w:rFonts w:ascii="Calibri" w:hAnsi="Calibri" w:cs="Calibri"/>
          <w:bCs/>
          <w:snapToGrid w:val="0"/>
          <w:sz w:val="16"/>
          <w:szCs w:val="16"/>
        </w:rPr>
      </w:pPr>
      <w:r w:rsidRPr="00A90473">
        <w:rPr>
          <w:rFonts w:ascii="Calibri" w:hAnsi="Calibri" w:cs="Calibri"/>
          <w:b/>
          <w:snapToGrid w:val="0"/>
          <w:sz w:val="16"/>
          <w:szCs w:val="16"/>
        </w:rPr>
        <w:t>Article 1</w:t>
      </w:r>
      <w:r w:rsidRPr="00A90473">
        <w:rPr>
          <w:rFonts w:ascii="Calibri" w:hAnsi="Calibri" w:cs="Calibri"/>
          <w:b/>
          <w:snapToGrid w:val="0"/>
          <w:sz w:val="16"/>
          <w:szCs w:val="16"/>
          <w:vertAlign w:val="superscript"/>
        </w:rPr>
        <w:t>er</w:t>
      </w:r>
      <w:r w:rsidRPr="00A90473">
        <w:rPr>
          <w:rFonts w:ascii="Calibri" w:hAnsi="Calibri" w:cs="Calibri"/>
          <w:b/>
          <w:snapToGrid w:val="0"/>
          <w:sz w:val="16"/>
          <w:szCs w:val="16"/>
        </w:rPr>
        <w:t xml:space="preserve"> : </w:t>
      </w:r>
      <w:r w:rsidRPr="00A90473">
        <w:rPr>
          <w:rFonts w:ascii="Calibri" w:hAnsi="Calibri" w:cs="Calibri"/>
          <w:bCs/>
          <w:snapToGrid w:val="0"/>
          <w:sz w:val="16"/>
          <w:szCs w:val="16"/>
        </w:rPr>
        <w:t>La suppression, à compter du 1</w:t>
      </w:r>
      <w:r w:rsidRPr="00A90473">
        <w:rPr>
          <w:rFonts w:ascii="Calibri" w:hAnsi="Calibri" w:cs="Calibri"/>
          <w:bCs/>
          <w:snapToGrid w:val="0"/>
          <w:sz w:val="16"/>
          <w:szCs w:val="16"/>
          <w:vertAlign w:val="superscript"/>
        </w:rPr>
        <w:t>ier</w:t>
      </w:r>
      <w:r w:rsidRPr="00A90473">
        <w:rPr>
          <w:rFonts w:ascii="Calibri" w:hAnsi="Calibri" w:cs="Calibri"/>
          <w:bCs/>
          <w:snapToGrid w:val="0"/>
          <w:sz w:val="16"/>
          <w:szCs w:val="16"/>
        </w:rPr>
        <w:t xml:space="preserve"> octobre 2021, d’un emploi permanent à temps non complet de 29</w:t>
      </w:r>
      <w:r>
        <w:rPr>
          <w:rFonts w:ascii="Calibri" w:hAnsi="Calibri" w:cs="Calibri"/>
          <w:bCs/>
          <w:snapToGrid w:val="0"/>
          <w:sz w:val="16"/>
          <w:szCs w:val="16"/>
        </w:rPr>
        <w:t xml:space="preserve"> </w:t>
      </w:r>
      <w:r w:rsidRPr="00A90473">
        <w:rPr>
          <w:rFonts w:ascii="Calibri" w:hAnsi="Calibri" w:cs="Calibri"/>
          <w:bCs/>
          <w:snapToGrid w:val="0"/>
          <w:sz w:val="16"/>
          <w:szCs w:val="16"/>
        </w:rPr>
        <w:t>heures d’un</w:t>
      </w:r>
    </w:p>
    <w:p w14:paraId="6E041313" w14:textId="5A1BC969" w:rsidR="00564C33" w:rsidRPr="00A90473" w:rsidRDefault="00564C33" w:rsidP="00564C33">
      <w:pPr>
        <w:widowControl w:val="0"/>
        <w:tabs>
          <w:tab w:val="left" w:pos="567"/>
          <w:tab w:val="left" w:pos="2268"/>
          <w:tab w:val="left" w:pos="8618"/>
        </w:tabs>
        <w:ind w:left="142" w:right="567" w:hanging="142"/>
        <w:jc w:val="both"/>
        <w:rPr>
          <w:rFonts w:ascii="Calibri" w:hAnsi="Calibri" w:cs="Calibri"/>
          <w:bCs/>
          <w:snapToGrid w:val="0"/>
          <w:sz w:val="16"/>
          <w:szCs w:val="16"/>
        </w:rPr>
      </w:pPr>
      <w:proofErr w:type="gramStart"/>
      <w:r w:rsidRPr="00A90473">
        <w:rPr>
          <w:rFonts w:ascii="Calibri" w:hAnsi="Calibri" w:cs="Calibri"/>
          <w:bCs/>
          <w:snapToGrid w:val="0"/>
          <w:sz w:val="16"/>
          <w:szCs w:val="16"/>
        </w:rPr>
        <w:t>adjoint</w:t>
      </w:r>
      <w:proofErr w:type="gramEnd"/>
      <w:r w:rsidRPr="00A90473">
        <w:rPr>
          <w:rFonts w:ascii="Calibri" w:hAnsi="Calibri" w:cs="Calibri"/>
          <w:bCs/>
          <w:snapToGrid w:val="0"/>
          <w:sz w:val="16"/>
          <w:szCs w:val="16"/>
        </w:rPr>
        <w:t xml:space="preserve"> technique territorial,</w:t>
      </w:r>
    </w:p>
    <w:p w14:paraId="2D5CBB63" w14:textId="6D7E007E" w:rsidR="00564C33" w:rsidRPr="00564C33" w:rsidRDefault="00564C33" w:rsidP="00564C33">
      <w:pPr>
        <w:widowControl w:val="0"/>
        <w:tabs>
          <w:tab w:val="left" w:pos="567"/>
          <w:tab w:val="left" w:pos="2268"/>
          <w:tab w:val="left" w:pos="8618"/>
        </w:tabs>
        <w:ind w:right="567" w:hanging="142"/>
        <w:jc w:val="both"/>
        <w:rPr>
          <w:rFonts w:ascii="Calibri" w:hAnsi="Calibri" w:cs="Calibri"/>
          <w:b/>
          <w:snapToGrid w:val="0"/>
          <w:sz w:val="16"/>
          <w:szCs w:val="16"/>
        </w:rPr>
      </w:pPr>
      <w:r>
        <w:rPr>
          <w:rFonts w:ascii="Calibri" w:hAnsi="Calibri" w:cs="Calibri"/>
          <w:b/>
          <w:snapToGrid w:val="0"/>
          <w:sz w:val="16"/>
          <w:szCs w:val="16"/>
        </w:rPr>
        <w:t xml:space="preserve">    </w:t>
      </w:r>
      <w:r w:rsidRPr="00A90473">
        <w:rPr>
          <w:rFonts w:ascii="Calibri" w:hAnsi="Calibri" w:cs="Calibri"/>
          <w:b/>
          <w:snapToGrid w:val="0"/>
          <w:sz w:val="16"/>
          <w:szCs w:val="16"/>
        </w:rPr>
        <w:t xml:space="preserve">Article 2 : </w:t>
      </w:r>
      <w:r w:rsidRPr="00A90473">
        <w:rPr>
          <w:rFonts w:ascii="Calibri" w:hAnsi="Calibri" w:cs="Calibri"/>
          <w:bCs/>
          <w:snapToGrid w:val="0"/>
          <w:sz w:val="16"/>
          <w:szCs w:val="16"/>
        </w:rPr>
        <w:t>La création à compter de cette même date, d’un emploi permanent à temps non complet de 31 heures</w:t>
      </w:r>
      <w:r>
        <w:rPr>
          <w:rFonts w:ascii="Calibri" w:hAnsi="Calibri" w:cs="Calibri"/>
          <w:bCs/>
          <w:snapToGrid w:val="0"/>
          <w:sz w:val="16"/>
          <w:szCs w:val="16"/>
        </w:rPr>
        <w:t xml:space="preserve"> </w:t>
      </w:r>
      <w:r w:rsidRPr="00A90473">
        <w:rPr>
          <w:rFonts w:ascii="Calibri" w:hAnsi="Calibri" w:cs="Calibri"/>
          <w:bCs/>
          <w:snapToGrid w:val="0"/>
          <w:sz w:val="16"/>
          <w:szCs w:val="16"/>
        </w:rPr>
        <w:t>d’un adjoint technique territorial</w:t>
      </w:r>
      <w:r w:rsidRPr="00A90473">
        <w:rPr>
          <w:rFonts w:ascii="Calibri" w:hAnsi="Calibri" w:cs="Calibri"/>
          <w:b/>
          <w:snapToGrid w:val="0"/>
          <w:sz w:val="16"/>
          <w:szCs w:val="16"/>
        </w:rPr>
        <w:t>,</w:t>
      </w:r>
    </w:p>
    <w:p w14:paraId="798B575A" w14:textId="77777777" w:rsidR="00564C33" w:rsidRPr="00A90473" w:rsidRDefault="00564C33" w:rsidP="00564C33">
      <w:pPr>
        <w:widowControl w:val="0"/>
        <w:tabs>
          <w:tab w:val="left" w:pos="567"/>
          <w:tab w:val="left" w:pos="2268"/>
          <w:tab w:val="left" w:pos="8618"/>
        </w:tabs>
        <w:ind w:left="1701" w:right="567" w:hanging="1701"/>
        <w:jc w:val="both"/>
        <w:rPr>
          <w:rFonts w:ascii="Calibri" w:hAnsi="Calibri" w:cs="Calibri"/>
          <w:snapToGrid w:val="0"/>
          <w:sz w:val="16"/>
          <w:szCs w:val="16"/>
        </w:rPr>
      </w:pPr>
      <w:r w:rsidRPr="00A90473">
        <w:rPr>
          <w:rFonts w:ascii="Calibri" w:hAnsi="Calibri" w:cs="Calibri"/>
          <w:b/>
          <w:snapToGrid w:val="0"/>
          <w:sz w:val="16"/>
          <w:szCs w:val="16"/>
        </w:rPr>
        <w:t>PRECISE</w:t>
      </w:r>
      <w:r w:rsidRPr="00A90473">
        <w:rPr>
          <w:rFonts w:ascii="Calibri" w:hAnsi="Calibri" w:cs="Calibri"/>
          <w:snapToGrid w:val="0"/>
          <w:sz w:val="16"/>
          <w:szCs w:val="16"/>
        </w:rPr>
        <w:t> :</w:t>
      </w:r>
    </w:p>
    <w:p w14:paraId="71A3017E" w14:textId="77777777" w:rsidR="00564C33" w:rsidRPr="00A90473" w:rsidRDefault="00564C33" w:rsidP="00564C33">
      <w:pPr>
        <w:widowControl w:val="0"/>
        <w:tabs>
          <w:tab w:val="left" w:pos="567"/>
          <w:tab w:val="left" w:pos="2268"/>
          <w:tab w:val="left" w:pos="8618"/>
        </w:tabs>
        <w:ind w:left="1701" w:right="567" w:hanging="1701"/>
        <w:jc w:val="both"/>
        <w:rPr>
          <w:rFonts w:ascii="Calibri" w:hAnsi="Calibri" w:cs="Calibri"/>
          <w:snapToGrid w:val="0"/>
          <w:sz w:val="16"/>
          <w:szCs w:val="16"/>
        </w:rPr>
      </w:pPr>
      <w:r w:rsidRPr="00A90473">
        <w:rPr>
          <w:rFonts w:ascii="Calibri" w:hAnsi="Calibri" w:cs="Calibri"/>
          <w:snapToGrid w:val="0"/>
          <w:sz w:val="16"/>
          <w:szCs w:val="16"/>
        </w:rPr>
        <w:t>- que les crédits suffisants sont prévus au budget de l’exercice.</w:t>
      </w:r>
    </w:p>
    <w:p w14:paraId="525694E7" w14:textId="77777777" w:rsidR="00564C33" w:rsidRPr="006B654F" w:rsidRDefault="00564C33" w:rsidP="005B6A75">
      <w:pPr>
        <w:tabs>
          <w:tab w:val="left" w:pos="1701"/>
        </w:tabs>
        <w:jc w:val="both"/>
        <w:rPr>
          <w:rFonts w:asciiTheme="minorHAnsi" w:hAnsiTheme="minorHAnsi" w:cstheme="minorHAnsi"/>
          <w:b/>
          <w:sz w:val="16"/>
          <w:szCs w:val="16"/>
        </w:rPr>
      </w:pPr>
    </w:p>
    <w:p w14:paraId="44891159" w14:textId="73CF52A4" w:rsidR="00926EB7" w:rsidRPr="006B654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530AC9" w:rsidRPr="006B654F">
        <w:rPr>
          <w:rFonts w:asciiTheme="minorHAnsi" w:hAnsiTheme="minorHAnsi" w:cstheme="minorHAnsi"/>
          <w:sz w:val="16"/>
          <w:szCs w:val="16"/>
        </w:rPr>
        <w:t xml:space="preserve">T : </w:t>
      </w:r>
      <w:r w:rsidR="0060604B">
        <w:rPr>
          <w:rFonts w:asciiTheme="minorHAnsi" w:hAnsiTheme="minorHAnsi" w:cstheme="minorHAnsi"/>
          <w:sz w:val="16"/>
          <w:szCs w:val="16"/>
        </w:rPr>
        <w:t xml:space="preserve"> 15</w:t>
      </w:r>
      <w:r w:rsidRPr="006B654F">
        <w:rPr>
          <w:rFonts w:asciiTheme="minorHAnsi" w:hAnsiTheme="minorHAnsi" w:cstheme="minorHAnsi"/>
          <w:sz w:val="16"/>
          <w:szCs w:val="16"/>
        </w:rPr>
        <w:tab/>
      </w:r>
      <w:r w:rsidR="00530AC9"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60604B" w:rsidRPr="006B654F">
        <w:rPr>
          <w:rFonts w:asciiTheme="minorHAnsi" w:hAnsiTheme="minorHAnsi" w:cstheme="minorHAnsi"/>
          <w:sz w:val="16"/>
          <w:szCs w:val="16"/>
        </w:rPr>
        <w:t>voix pour</w:t>
      </w:r>
      <w:r w:rsidR="0060604B">
        <w:rPr>
          <w:rFonts w:asciiTheme="minorHAnsi" w:hAnsiTheme="minorHAnsi" w:cstheme="minorHAnsi"/>
          <w:sz w:val="16"/>
          <w:szCs w:val="16"/>
        </w:rPr>
        <w:t xml:space="preserve"> 15                 </w:t>
      </w:r>
      <w:r w:rsidRPr="006B654F">
        <w:rPr>
          <w:rFonts w:asciiTheme="minorHAnsi" w:hAnsiTheme="minorHAnsi" w:cstheme="minorHAnsi"/>
          <w:sz w:val="16"/>
          <w:szCs w:val="16"/>
        </w:rPr>
        <w:t>voix cont</w:t>
      </w:r>
      <w:r w:rsidR="0024103C" w:rsidRPr="006B654F">
        <w:rPr>
          <w:rFonts w:asciiTheme="minorHAnsi" w:hAnsiTheme="minorHAnsi" w:cstheme="minorHAnsi"/>
          <w:sz w:val="16"/>
          <w:szCs w:val="16"/>
        </w:rPr>
        <w:t>re</w:t>
      </w:r>
      <w:r w:rsidR="00BD0B7F" w:rsidRPr="006B654F">
        <w:rPr>
          <w:rFonts w:asciiTheme="minorHAnsi" w:hAnsiTheme="minorHAnsi" w:cstheme="minorHAnsi"/>
          <w:sz w:val="16"/>
          <w:szCs w:val="16"/>
        </w:rPr>
        <w:t xml:space="preserve"> 0</w:t>
      </w:r>
      <w:r w:rsidR="0024103C" w:rsidRPr="006B654F">
        <w:rPr>
          <w:rFonts w:asciiTheme="minorHAnsi" w:hAnsiTheme="minorHAnsi" w:cstheme="minorHAnsi"/>
          <w:sz w:val="16"/>
          <w:szCs w:val="16"/>
        </w:rPr>
        <w:tab/>
        <w:t xml:space="preserve">             </w:t>
      </w:r>
      <w:r w:rsidR="00530AC9" w:rsidRPr="006B654F">
        <w:rPr>
          <w:rFonts w:asciiTheme="minorHAnsi" w:hAnsiTheme="minorHAnsi" w:cstheme="minorHAnsi"/>
          <w:sz w:val="16"/>
          <w:szCs w:val="16"/>
        </w:rPr>
        <w:t xml:space="preserve"> </w:t>
      </w:r>
      <w:r w:rsidR="0024103C" w:rsidRPr="006B654F">
        <w:rPr>
          <w:rFonts w:asciiTheme="minorHAnsi" w:hAnsiTheme="minorHAnsi" w:cstheme="minorHAnsi"/>
          <w:sz w:val="16"/>
          <w:szCs w:val="16"/>
        </w:rPr>
        <w:t>abstention</w:t>
      </w:r>
      <w:r w:rsidR="0024103C" w:rsidRPr="006B654F">
        <w:rPr>
          <w:rFonts w:asciiTheme="minorHAnsi" w:hAnsiTheme="minorHAnsi" w:cstheme="minorHAnsi"/>
          <w:sz w:val="16"/>
          <w:szCs w:val="16"/>
        </w:rPr>
        <w:tab/>
      </w:r>
      <w:r w:rsidR="00BD0B7F" w:rsidRPr="006B654F">
        <w:rPr>
          <w:rFonts w:asciiTheme="minorHAnsi" w:hAnsiTheme="minorHAnsi" w:cstheme="minorHAnsi"/>
          <w:sz w:val="16"/>
          <w:szCs w:val="16"/>
        </w:rPr>
        <w:t>0</w:t>
      </w:r>
      <w:r w:rsidR="0024103C" w:rsidRPr="006B654F">
        <w:rPr>
          <w:rFonts w:asciiTheme="minorHAnsi" w:hAnsiTheme="minorHAnsi" w:cstheme="minorHAnsi"/>
          <w:sz w:val="16"/>
          <w:szCs w:val="16"/>
        </w:rPr>
        <w:tab/>
      </w:r>
    </w:p>
    <w:p w14:paraId="6B86D928" w14:textId="59C94FB9" w:rsidR="00664789" w:rsidRPr="00292C38" w:rsidRDefault="009F78EE" w:rsidP="00664789">
      <w:pPr>
        <w:pStyle w:val="Paragraphedeliste"/>
        <w:numPr>
          <w:ilvl w:val="0"/>
          <w:numId w:val="1"/>
        </w:num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367120B7" w14:textId="5B715F9D" w:rsidR="00C07BF2" w:rsidRDefault="00C07BF2" w:rsidP="00C07BF2">
      <w:pPr>
        <w:tabs>
          <w:tab w:val="left" w:pos="5775"/>
        </w:tabs>
        <w:ind w:right="-569"/>
        <w:rPr>
          <w:rFonts w:asciiTheme="minorHAnsi" w:hAnsiTheme="minorHAnsi" w:cstheme="minorHAnsi"/>
          <w:b/>
          <w:color w:val="FF0000"/>
          <w:sz w:val="18"/>
          <w:szCs w:val="18"/>
          <w:highlight w:val="lightGray"/>
        </w:rPr>
      </w:pPr>
    </w:p>
    <w:p w14:paraId="5D7A5003" w14:textId="77777777" w:rsidR="006E2541" w:rsidRPr="00022B57" w:rsidRDefault="006E2541" w:rsidP="006E2541">
      <w:pPr>
        <w:rPr>
          <w:rFonts w:asciiTheme="minorHAnsi" w:hAnsiTheme="minorHAnsi" w:cstheme="minorHAnsi"/>
          <w:b/>
          <w:sz w:val="16"/>
          <w:szCs w:val="16"/>
        </w:rPr>
      </w:pPr>
      <w:r w:rsidRPr="00022B57">
        <w:rPr>
          <w:rFonts w:asciiTheme="minorHAnsi" w:hAnsiTheme="minorHAnsi" w:cstheme="minorHAnsi"/>
          <w:b/>
          <w:sz w:val="16"/>
          <w:szCs w:val="16"/>
          <w:highlight w:val="lightGray"/>
        </w:rPr>
        <w:t>DCM n°2021 – 44</w:t>
      </w:r>
    </w:p>
    <w:p w14:paraId="385C7C05" w14:textId="77777777" w:rsidR="006E2541" w:rsidRPr="00022B57" w:rsidRDefault="006E2541" w:rsidP="006E2541">
      <w:pPr>
        <w:rPr>
          <w:rFonts w:asciiTheme="minorHAnsi" w:hAnsiTheme="minorHAnsi" w:cstheme="minorHAnsi"/>
          <w:b/>
          <w:sz w:val="16"/>
          <w:szCs w:val="16"/>
          <w:u w:val="single"/>
        </w:rPr>
      </w:pPr>
      <w:r w:rsidRPr="00022B57">
        <w:rPr>
          <w:rFonts w:asciiTheme="minorHAnsi" w:hAnsiTheme="minorHAnsi" w:cstheme="minorHAnsi"/>
          <w:b/>
          <w:sz w:val="16"/>
          <w:szCs w:val="16"/>
          <w:u w:val="single"/>
        </w:rPr>
        <w:t>Objet : CGD31 - Participation à la mise en concurrence relative à l’obtention d’un contrat groupe d’assurance statutaire à effet au 1</w:t>
      </w:r>
      <w:r w:rsidRPr="00022B57">
        <w:rPr>
          <w:rFonts w:asciiTheme="minorHAnsi" w:hAnsiTheme="minorHAnsi" w:cstheme="minorHAnsi"/>
          <w:b/>
          <w:sz w:val="16"/>
          <w:szCs w:val="16"/>
          <w:u w:val="single"/>
          <w:vertAlign w:val="superscript"/>
        </w:rPr>
        <w:t>er</w:t>
      </w:r>
      <w:r w:rsidRPr="00022B57">
        <w:rPr>
          <w:rFonts w:asciiTheme="minorHAnsi" w:hAnsiTheme="minorHAnsi" w:cstheme="minorHAnsi"/>
          <w:b/>
          <w:sz w:val="16"/>
          <w:szCs w:val="16"/>
          <w:u w:val="single"/>
        </w:rPr>
        <w:t xml:space="preserve"> janvier 2022</w:t>
      </w:r>
    </w:p>
    <w:p w14:paraId="4F0E98FE" w14:textId="77777777" w:rsidR="006E2541" w:rsidRPr="00022B57" w:rsidRDefault="006E2541" w:rsidP="006E2541">
      <w:pPr>
        <w:pStyle w:val="Corpsdetexte"/>
        <w:rPr>
          <w:rFonts w:asciiTheme="minorHAnsi" w:hAnsiTheme="minorHAnsi" w:cstheme="minorHAnsi"/>
          <w:sz w:val="16"/>
          <w:szCs w:val="16"/>
        </w:rPr>
      </w:pPr>
    </w:p>
    <w:p w14:paraId="7E10258E"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 xml:space="preserve">Le Maire rappelle aux membres de l’Assemblée que, depuis 1992, le Centre de Gestion de la Fonction Publique Territoriale de la Haute-Garonne (CDG31) a mis en place un service facultatif d’assurance des risques statutaires du personnel comme le lui permet l’article 26 de la Loi n°84-53 du 26 Janvier 1984. Dans ce cadre, les collectivités et établissements publics du département qui le demandent peuvent bénéficier de l’accès à des couvertures par assurance des risques statutaires obtenues dans le cadre d’un contrat groupe souscrit par le CDG31, à des conditions recherchées comme attractives (taux et franchises) compte tenu de la mutualisation. La souscription par le CDG31 s’effectue dans le cadre d’une procédure conforme à la règlementation en matière de passation des marchés publics.    </w:t>
      </w:r>
    </w:p>
    <w:p w14:paraId="4C7DBE42" w14:textId="77777777" w:rsidR="006E2541" w:rsidRPr="00022B57" w:rsidRDefault="006E2541" w:rsidP="006E2541">
      <w:pPr>
        <w:pStyle w:val="Corpsdetexte"/>
        <w:rPr>
          <w:rFonts w:asciiTheme="minorHAnsi" w:hAnsiTheme="minorHAnsi" w:cstheme="minorHAnsi"/>
          <w:sz w:val="16"/>
          <w:szCs w:val="16"/>
        </w:rPr>
      </w:pPr>
    </w:p>
    <w:p w14:paraId="0EF8C59E"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L’actuel contrat groupe d’assurance statutaire dont le titulaire est le groupement GRAS SAVOYE/AXA France VIE a été résilié au 31 décembre 2021 par ce dernier par anticipation. Le contrat avait vocation initialement à durer jusqu’au 31 décembre 2022.</w:t>
      </w:r>
    </w:p>
    <w:p w14:paraId="78C1F77E"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Pour le maintien du service, le CDG31 doit donc engager une mise en concurrence pour l’obtention d’un nouveau contrat groupe à effet au 1</w:t>
      </w:r>
      <w:r w:rsidRPr="00022B57">
        <w:rPr>
          <w:rFonts w:asciiTheme="minorHAnsi" w:hAnsiTheme="minorHAnsi" w:cstheme="minorHAnsi"/>
          <w:sz w:val="16"/>
          <w:szCs w:val="16"/>
          <w:vertAlign w:val="superscript"/>
        </w:rPr>
        <w:t>er</w:t>
      </w:r>
      <w:r w:rsidRPr="00022B57">
        <w:rPr>
          <w:rFonts w:asciiTheme="minorHAnsi" w:hAnsiTheme="minorHAnsi" w:cstheme="minorHAnsi"/>
          <w:sz w:val="16"/>
          <w:szCs w:val="16"/>
        </w:rPr>
        <w:t xml:space="preserve"> Janvier 2022.</w:t>
      </w:r>
    </w:p>
    <w:p w14:paraId="44408659" w14:textId="77777777" w:rsidR="006E2541" w:rsidRPr="00022B57" w:rsidRDefault="006E2541" w:rsidP="006E2541">
      <w:pPr>
        <w:pStyle w:val="Corpsdetexte"/>
        <w:rPr>
          <w:rFonts w:asciiTheme="minorHAnsi" w:hAnsiTheme="minorHAnsi" w:cstheme="minorHAnsi"/>
          <w:sz w:val="16"/>
          <w:szCs w:val="16"/>
        </w:rPr>
      </w:pPr>
    </w:p>
    <w:p w14:paraId="7A6EDB9F"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Ce contrat-groupe a vocation à :</w:t>
      </w:r>
    </w:p>
    <w:p w14:paraId="09EC540F" w14:textId="77777777" w:rsidR="006E2541" w:rsidRPr="00022B57" w:rsidRDefault="006E2541" w:rsidP="004D5449">
      <w:pPr>
        <w:pStyle w:val="Corpsdetexte"/>
        <w:numPr>
          <w:ilvl w:val="0"/>
          <w:numId w:val="8"/>
        </w:numPr>
        <w:rPr>
          <w:rFonts w:asciiTheme="minorHAnsi" w:hAnsiTheme="minorHAnsi" w:cstheme="minorHAnsi"/>
          <w:sz w:val="16"/>
          <w:szCs w:val="16"/>
        </w:rPr>
      </w:pPr>
      <w:r w:rsidRPr="00022B57">
        <w:rPr>
          <w:rFonts w:asciiTheme="minorHAnsi" w:hAnsiTheme="minorHAnsi" w:cstheme="minorHAnsi"/>
          <w:sz w:val="16"/>
          <w:szCs w:val="16"/>
        </w:rPr>
        <w:t>Être géré en capitalisation ;</w:t>
      </w:r>
    </w:p>
    <w:p w14:paraId="4A616923" w14:textId="77777777" w:rsidR="006E2541" w:rsidRPr="00022B57" w:rsidRDefault="006E2541" w:rsidP="004D5449">
      <w:pPr>
        <w:numPr>
          <w:ilvl w:val="0"/>
          <w:numId w:val="8"/>
        </w:numPr>
        <w:jc w:val="both"/>
        <w:rPr>
          <w:rFonts w:asciiTheme="minorHAnsi" w:hAnsiTheme="minorHAnsi" w:cstheme="minorHAnsi"/>
          <w:sz w:val="16"/>
          <w:szCs w:val="16"/>
        </w:rPr>
      </w:pPr>
      <w:r w:rsidRPr="00022B57">
        <w:rPr>
          <w:rFonts w:asciiTheme="minorHAnsi" w:hAnsiTheme="minorHAnsi" w:cstheme="minorHAnsi"/>
          <w:sz w:val="16"/>
          <w:szCs w:val="16"/>
        </w:rPr>
        <w:t xml:space="preserve">Permettre d’une part, la couverture des risques afférents aux agents titulaires et stagiaires dont le temps de travail est supérieur ou égal à 28 heures hebdomadaires (régime de cotisation à la CNRACL) :   </w:t>
      </w:r>
    </w:p>
    <w:p w14:paraId="160B4B91"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maladie ordinaire</w:t>
      </w:r>
    </w:p>
    <w:p w14:paraId="4A5ECA13"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longue maladie et congé de longue durée</w:t>
      </w:r>
    </w:p>
    <w:p w14:paraId="317B10EC"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temps partiel thérapeutique et invalidité temporaire ou définitive</w:t>
      </w:r>
    </w:p>
    <w:p w14:paraId="5944F54A"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suite à un accident de service ou maladie professionnelle</w:t>
      </w:r>
    </w:p>
    <w:p w14:paraId="458303A1"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maternité, de paternité ou d’adoption</w:t>
      </w:r>
    </w:p>
    <w:p w14:paraId="4E2F18F8"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versement du capital décès</w:t>
      </w:r>
    </w:p>
    <w:p w14:paraId="7FDDC7FE" w14:textId="0524D3B5" w:rsidR="006E2541" w:rsidRPr="00022B57" w:rsidRDefault="006E2541" w:rsidP="004D5449">
      <w:pPr>
        <w:numPr>
          <w:ilvl w:val="0"/>
          <w:numId w:val="9"/>
        </w:numPr>
        <w:jc w:val="both"/>
        <w:rPr>
          <w:rFonts w:asciiTheme="minorHAnsi" w:hAnsiTheme="minorHAnsi" w:cstheme="minorHAnsi"/>
          <w:sz w:val="16"/>
          <w:szCs w:val="16"/>
        </w:rPr>
      </w:pPr>
      <w:r w:rsidRPr="00022B57">
        <w:rPr>
          <w:rFonts w:asciiTheme="minorHAnsi" w:hAnsiTheme="minorHAnsi" w:cstheme="minorHAnsi"/>
          <w:sz w:val="16"/>
          <w:szCs w:val="16"/>
        </w:rPr>
        <w:t>Permettre d’autre part, la couverture des risques afférents aux agents titulaires et stagiaires dont le temps de travail est inférieur à 28 heures hebdomadaires et des risques afférents aux agents non titulaires (régime de cotisation à l’IRCANTEC) :</w:t>
      </w:r>
    </w:p>
    <w:p w14:paraId="70DA8218" w14:textId="77777777" w:rsidR="006E2541" w:rsidRPr="00022B57" w:rsidRDefault="006E2541" w:rsidP="004D5449">
      <w:pPr>
        <w:numPr>
          <w:ilvl w:val="0"/>
          <w:numId w:val="9"/>
        </w:numPr>
        <w:jc w:val="both"/>
        <w:rPr>
          <w:rFonts w:asciiTheme="minorHAnsi" w:hAnsiTheme="minorHAnsi" w:cstheme="minorHAnsi"/>
          <w:sz w:val="16"/>
          <w:szCs w:val="16"/>
        </w:rPr>
      </w:pPr>
    </w:p>
    <w:p w14:paraId="7A4E5CAC"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maladie ordinaire</w:t>
      </w:r>
    </w:p>
    <w:p w14:paraId="2B462700"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grave maladie</w:t>
      </w:r>
    </w:p>
    <w:p w14:paraId="3D52EFDC" w14:textId="77777777"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suite à un accident de service ou maladie professionnelle</w:t>
      </w:r>
    </w:p>
    <w:p w14:paraId="78FB434B" w14:textId="62F25146" w:rsidR="006E2541" w:rsidRPr="00022B57" w:rsidRDefault="006E2541" w:rsidP="006E2541">
      <w:pPr>
        <w:ind w:left="1080"/>
        <w:jc w:val="both"/>
        <w:rPr>
          <w:rFonts w:asciiTheme="minorHAnsi" w:hAnsiTheme="minorHAnsi" w:cstheme="minorHAnsi"/>
          <w:sz w:val="16"/>
          <w:szCs w:val="16"/>
        </w:rPr>
      </w:pPr>
      <w:r w:rsidRPr="00022B57">
        <w:rPr>
          <w:rFonts w:asciiTheme="minorHAnsi" w:hAnsiTheme="minorHAnsi" w:cstheme="minorHAnsi"/>
          <w:sz w:val="16"/>
          <w:szCs w:val="16"/>
        </w:rPr>
        <w:t>▫ congé de maternité, de paternité ou d’adoption</w:t>
      </w:r>
    </w:p>
    <w:p w14:paraId="5A519306" w14:textId="77777777" w:rsidR="006E2541" w:rsidRPr="00022B57" w:rsidRDefault="006E2541" w:rsidP="006E2541">
      <w:pPr>
        <w:pStyle w:val="Corpsdetexte"/>
        <w:rPr>
          <w:rFonts w:asciiTheme="minorHAnsi" w:hAnsiTheme="minorHAnsi" w:cstheme="minorHAnsi"/>
          <w:sz w:val="16"/>
          <w:szCs w:val="16"/>
        </w:rPr>
      </w:pPr>
    </w:p>
    <w:p w14:paraId="068233E9"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Le CDG31 propose donc aux collectivités et établissements publics de les associer dans le cadre de cette procédure de mise en concurrence.</w:t>
      </w:r>
    </w:p>
    <w:p w14:paraId="4C0E263E"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 xml:space="preserve">Ceux-ci doivent délibérer pour demander à être associés à la consultation conformément aux dispositions du décret 86-552.  </w:t>
      </w:r>
    </w:p>
    <w:p w14:paraId="55DE05FE" w14:textId="77777777" w:rsidR="006E2541" w:rsidRPr="00022B57" w:rsidRDefault="006E2541" w:rsidP="006E2541">
      <w:pPr>
        <w:pStyle w:val="Corpsdetexte"/>
        <w:rPr>
          <w:rFonts w:asciiTheme="minorHAnsi" w:hAnsiTheme="minorHAnsi" w:cstheme="minorHAnsi"/>
          <w:sz w:val="16"/>
          <w:szCs w:val="16"/>
        </w:rPr>
      </w:pPr>
      <w:r w:rsidRPr="00022B57">
        <w:rPr>
          <w:rFonts w:asciiTheme="minorHAnsi" w:hAnsiTheme="minorHAnsi" w:cstheme="minorHAnsi"/>
          <w:sz w:val="16"/>
          <w:szCs w:val="16"/>
        </w:rPr>
        <w:t xml:space="preserve">La participation à la consultation n’engage pas la collectivité ou l’établissement public demandeur à adhérer au contrat. Au terme de la consultation et en fonction des résultats obtenus (taux, garanties et services obtenus), la structure concernée reste libre de confirmer ou pas son adhésion pour la couverture des risques en lien avec ses agents CNRACL, en lien avec ses agents IRCANTEC ou pour les deux réunis. </w:t>
      </w:r>
    </w:p>
    <w:p w14:paraId="4198C993" w14:textId="77777777" w:rsidR="006E2541" w:rsidRPr="00022B57" w:rsidRDefault="006E2541" w:rsidP="006E2541">
      <w:pPr>
        <w:ind w:right="-49"/>
        <w:jc w:val="both"/>
        <w:rPr>
          <w:rFonts w:asciiTheme="minorHAnsi" w:hAnsiTheme="minorHAnsi" w:cstheme="minorHAnsi"/>
          <w:sz w:val="16"/>
          <w:szCs w:val="16"/>
        </w:rPr>
      </w:pPr>
    </w:p>
    <w:p w14:paraId="7D3C02F1" w14:textId="77777777" w:rsidR="007A668F" w:rsidRDefault="007A668F" w:rsidP="006E2541">
      <w:pPr>
        <w:ind w:right="-49"/>
        <w:jc w:val="both"/>
        <w:rPr>
          <w:rFonts w:asciiTheme="minorHAnsi" w:hAnsiTheme="minorHAnsi" w:cstheme="minorHAnsi"/>
          <w:sz w:val="16"/>
          <w:szCs w:val="16"/>
        </w:rPr>
      </w:pPr>
    </w:p>
    <w:p w14:paraId="669630E5" w14:textId="77777777" w:rsidR="007A668F" w:rsidRDefault="007A668F" w:rsidP="006E2541">
      <w:pPr>
        <w:ind w:right="-49"/>
        <w:jc w:val="both"/>
        <w:rPr>
          <w:rFonts w:asciiTheme="minorHAnsi" w:hAnsiTheme="minorHAnsi" w:cstheme="minorHAnsi"/>
          <w:sz w:val="16"/>
          <w:szCs w:val="16"/>
        </w:rPr>
      </w:pPr>
    </w:p>
    <w:p w14:paraId="3B6F6DBE" w14:textId="77777777" w:rsidR="007A668F" w:rsidRDefault="007A668F" w:rsidP="006E2541">
      <w:pPr>
        <w:ind w:right="-49"/>
        <w:jc w:val="both"/>
        <w:rPr>
          <w:rFonts w:asciiTheme="minorHAnsi" w:hAnsiTheme="minorHAnsi" w:cstheme="minorHAnsi"/>
          <w:sz w:val="16"/>
          <w:szCs w:val="16"/>
        </w:rPr>
      </w:pPr>
    </w:p>
    <w:p w14:paraId="5B275C68" w14:textId="77777777" w:rsidR="007A668F" w:rsidRDefault="007A668F" w:rsidP="006E2541">
      <w:pPr>
        <w:ind w:right="-49"/>
        <w:jc w:val="both"/>
        <w:rPr>
          <w:rFonts w:asciiTheme="minorHAnsi" w:hAnsiTheme="minorHAnsi" w:cstheme="minorHAnsi"/>
          <w:sz w:val="16"/>
          <w:szCs w:val="16"/>
        </w:rPr>
      </w:pPr>
    </w:p>
    <w:p w14:paraId="1D79E040" w14:textId="3CD1E412" w:rsidR="006E2541" w:rsidRPr="00022B57" w:rsidRDefault="006E2541" w:rsidP="006E2541">
      <w:pPr>
        <w:ind w:right="-49"/>
        <w:jc w:val="both"/>
        <w:rPr>
          <w:rFonts w:asciiTheme="minorHAnsi" w:hAnsiTheme="minorHAnsi" w:cstheme="minorHAnsi"/>
          <w:sz w:val="16"/>
          <w:szCs w:val="16"/>
        </w:rPr>
      </w:pPr>
      <w:r w:rsidRPr="00022B57">
        <w:rPr>
          <w:rFonts w:asciiTheme="minorHAnsi" w:hAnsiTheme="minorHAnsi" w:cstheme="minorHAnsi"/>
          <w:sz w:val="16"/>
          <w:szCs w:val="16"/>
        </w:rPr>
        <w:t>Dans l’hypothèse d’une adhésion in fine, la collectivité ou l’établissement public sera alors dispensé(e) de réaliser une mise en concurrence pour ce service et pourra bénéficier de la mutualisation des résultats, des services de gestion du contrat et de l’expérience acquise par le CDG 31 depuis 1992, notamment dans le cadre des phases de traitement des sinistres.</w:t>
      </w:r>
    </w:p>
    <w:p w14:paraId="679CB48A" w14:textId="77777777" w:rsidR="006E2541" w:rsidRPr="00022B57" w:rsidRDefault="006E2541" w:rsidP="006E2541">
      <w:pPr>
        <w:ind w:right="-49"/>
        <w:jc w:val="both"/>
        <w:rPr>
          <w:rFonts w:asciiTheme="minorHAnsi" w:hAnsiTheme="minorHAnsi" w:cstheme="minorHAnsi"/>
          <w:sz w:val="16"/>
          <w:szCs w:val="16"/>
        </w:rPr>
      </w:pPr>
      <w:r w:rsidRPr="00022B57">
        <w:rPr>
          <w:rFonts w:asciiTheme="minorHAnsi" w:hAnsiTheme="minorHAnsi" w:cstheme="minorHAnsi"/>
          <w:sz w:val="16"/>
          <w:szCs w:val="16"/>
        </w:rPr>
        <w:t xml:space="preserve">Pour information, les dépenses supportées par le CDG31 pour la réalisation de cette mission supplémentaire à caractère facultatif sont couvertes par une contribution des structures qui adhérent in fine au contrat groupe d’assurance statutaire à hauteur d’un pourcentage de 5% appliqué à la prime d’assurance acquittée par la structure, avec un minimum de perception de 25€ par risque couvert (IRCANTEC/CNRACL).  </w:t>
      </w:r>
    </w:p>
    <w:p w14:paraId="4AB01A97" w14:textId="77777777" w:rsidR="006E2541" w:rsidRPr="00022B57" w:rsidRDefault="006E2541" w:rsidP="006E2541">
      <w:pPr>
        <w:jc w:val="both"/>
        <w:rPr>
          <w:rFonts w:asciiTheme="minorHAnsi" w:hAnsiTheme="minorHAnsi" w:cstheme="minorHAnsi"/>
          <w:sz w:val="16"/>
          <w:szCs w:val="16"/>
        </w:rPr>
      </w:pPr>
    </w:p>
    <w:tbl>
      <w:tblPr>
        <w:tblW w:w="10695" w:type="dxa"/>
        <w:tblInd w:w="-76" w:type="dxa"/>
        <w:tblCellMar>
          <w:left w:w="70" w:type="dxa"/>
          <w:right w:w="70" w:type="dxa"/>
        </w:tblCellMar>
        <w:tblLook w:val="0000" w:firstRow="0" w:lastRow="0" w:firstColumn="0" w:lastColumn="0" w:noHBand="0" w:noVBand="0"/>
      </w:tblPr>
      <w:tblGrid>
        <w:gridCol w:w="10695"/>
      </w:tblGrid>
      <w:tr w:rsidR="006E2541" w:rsidRPr="00022B57" w14:paraId="4C4F2D1A" w14:textId="77777777" w:rsidTr="006E2541">
        <w:trPr>
          <w:trHeight w:val="3008"/>
        </w:trPr>
        <w:tc>
          <w:tcPr>
            <w:tcW w:w="10695" w:type="dxa"/>
          </w:tcPr>
          <w:p w14:paraId="60F8EBCC" w14:textId="77777777" w:rsidR="006E2541" w:rsidRPr="00022B57" w:rsidRDefault="006E2541" w:rsidP="006E2541">
            <w:pPr>
              <w:pStyle w:val="Corpsdetexte2"/>
              <w:spacing w:after="0"/>
              <w:rPr>
                <w:rFonts w:asciiTheme="minorHAnsi" w:hAnsiTheme="minorHAnsi" w:cstheme="minorHAnsi"/>
                <w:sz w:val="16"/>
                <w:szCs w:val="16"/>
              </w:rPr>
            </w:pPr>
            <w:r w:rsidRPr="00022B57">
              <w:rPr>
                <w:rFonts w:asciiTheme="minorHAnsi" w:hAnsiTheme="minorHAnsi" w:cstheme="minorHAnsi"/>
                <w:sz w:val="16"/>
                <w:szCs w:val="16"/>
              </w:rPr>
              <w:t>Après discussion, l’Assemblée décide de :</w:t>
            </w:r>
          </w:p>
          <w:p w14:paraId="487AD2E4" w14:textId="77777777" w:rsidR="006E2541" w:rsidRPr="00022B57" w:rsidRDefault="006E2541" w:rsidP="004D5449">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r w:rsidRPr="00022B57">
              <w:rPr>
                <w:rFonts w:asciiTheme="minorHAnsi" w:hAnsiTheme="minorHAnsi" w:cstheme="minorHAnsi"/>
                <w:sz w:val="16"/>
                <w:szCs w:val="16"/>
              </w:rPr>
              <w:t>- Demander au CDG31 de réaliser une mise en concurrence visant à la mise en place d’un contrat groupe d’assurance statutaire</w:t>
            </w:r>
          </w:p>
          <w:p w14:paraId="2AF9503E" w14:textId="77777777" w:rsidR="006E2541" w:rsidRPr="00022B57" w:rsidRDefault="006E2541" w:rsidP="006E2541">
            <w:pPr>
              <w:pStyle w:val="Corpsdetexte2"/>
              <w:tabs>
                <w:tab w:val="num" w:pos="0"/>
              </w:tabs>
              <w:spacing w:after="0"/>
              <w:rPr>
                <w:rFonts w:asciiTheme="minorHAnsi" w:hAnsiTheme="minorHAnsi" w:cstheme="minorHAnsi"/>
                <w:sz w:val="16"/>
                <w:szCs w:val="16"/>
              </w:rPr>
            </w:pPr>
            <w:r w:rsidRPr="00022B57">
              <w:rPr>
                <w:rFonts w:asciiTheme="minorHAnsi" w:hAnsiTheme="minorHAnsi" w:cstheme="minorHAnsi"/>
                <w:sz w:val="16"/>
                <w:szCs w:val="16"/>
              </w:rPr>
              <w:t xml:space="preserve"> </w:t>
            </w:r>
            <w:proofErr w:type="gramStart"/>
            <w:r w:rsidRPr="00022B57">
              <w:rPr>
                <w:rFonts w:asciiTheme="minorHAnsi" w:hAnsiTheme="minorHAnsi" w:cstheme="minorHAnsi"/>
                <w:sz w:val="16"/>
                <w:szCs w:val="16"/>
              </w:rPr>
              <w:t>à</w:t>
            </w:r>
            <w:proofErr w:type="gramEnd"/>
            <w:r w:rsidRPr="00022B57">
              <w:rPr>
                <w:rFonts w:asciiTheme="minorHAnsi" w:hAnsiTheme="minorHAnsi" w:cstheme="minorHAnsi"/>
                <w:sz w:val="16"/>
                <w:szCs w:val="16"/>
              </w:rPr>
              <w:t xml:space="preserve"> effet au 1</w:t>
            </w:r>
            <w:r w:rsidRPr="00022B57">
              <w:rPr>
                <w:rFonts w:asciiTheme="minorHAnsi" w:hAnsiTheme="minorHAnsi" w:cstheme="minorHAnsi"/>
                <w:sz w:val="16"/>
                <w:szCs w:val="16"/>
                <w:vertAlign w:val="superscript"/>
              </w:rPr>
              <w:t>er</w:t>
            </w:r>
            <w:r w:rsidRPr="00022B57">
              <w:rPr>
                <w:rFonts w:asciiTheme="minorHAnsi" w:hAnsiTheme="minorHAnsi" w:cstheme="minorHAnsi"/>
                <w:sz w:val="16"/>
                <w:szCs w:val="16"/>
              </w:rPr>
              <w:t xml:space="preserve"> janvier 2022 ;</w:t>
            </w:r>
          </w:p>
          <w:p w14:paraId="39882514" w14:textId="77777777" w:rsidR="006E2541" w:rsidRPr="00022B57" w:rsidRDefault="006E2541" w:rsidP="004D5449">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r w:rsidRPr="00022B57">
              <w:rPr>
                <w:rFonts w:asciiTheme="minorHAnsi" w:hAnsiTheme="minorHAnsi" w:cstheme="minorHAnsi"/>
                <w:sz w:val="16"/>
                <w:szCs w:val="16"/>
              </w:rPr>
              <w:t xml:space="preserve">- Demander au CDG31 d’être pris en compte parmi les potentiels futurs adhérents au contrat groupe </w:t>
            </w:r>
          </w:p>
          <w:p w14:paraId="37033FD7" w14:textId="77777777" w:rsidR="006E2541" w:rsidRPr="00022B57" w:rsidRDefault="006E2541" w:rsidP="006E2541">
            <w:pPr>
              <w:pStyle w:val="Corpsdetexte2"/>
              <w:tabs>
                <w:tab w:val="num" w:pos="0"/>
              </w:tabs>
              <w:spacing w:after="0"/>
              <w:rPr>
                <w:rFonts w:asciiTheme="minorHAnsi" w:hAnsiTheme="minorHAnsi" w:cstheme="minorHAnsi"/>
                <w:sz w:val="16"/>
                <w:szCs w:val="16"/>
              </w:rPr>
            </w:pPr>
            <w:proofErr w:type="gramStart"/>
            <w:r w:rsidRPr="00022B57">
              <w:rPr>
                <w:rFonts w:asciiTheme="minorHAnsi" w:hAnsiTheme="minorHAnsi" w:cstheme="minorHAnsi"/>
                <w:sz w:val="16"/>
                <w:szCs w:val="16"/>
              </w:rPr>
              <w:t>dans</w:t>
            </w:r>
            <w:proofErr w:type="gramEnd"/>
            <w:r w:rsidRPr="00022B57">
              <w:rPr>
                <w:rFonts w:asciiTheme="minorHAnsi" w:hAnsiTheme="minorHAnsi" w:cstheme="minorHAnsi"/>
                <w:sz w:val="16"/>
                <w:szCs w:val="16"/>
              </w:rPr>
              <w:t xml:space="preserve"> le cadre du dossier de consultation ;</w:t>
            </w:r>
          </w:p>
          <w:p w14:paraId="12B4F133" w14:textId="77777777" w:rsidR="006E2541" w:rsidRPr="00022B57" w:rsidRDefault="006E2541" w:rsidP="004D5449">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r w:rsidRPr="00022B57">
              <w:rPr>
                <w:rFonts w:asciiTheme="minorHAnsi" w:hAnsiTheme="minorHAnsi" w:cstheme="minorHAnsi"/>
                <w:sz w:val="16"/>
                <w:szCs w:val="16"/>
              </w:rPr>
              <w:t xml:space="preserve">- Préciser qu’une fois la procédure de mise en concurrence achevée, le CDG31 </w:t>
            </w:r>
          </w:p>
          <w:p w14:paraId="4296000D" w14:textId="77777777" w:rsidR="006E2541" w:rsidRPr="00022B57" w:rsidRDefault="006E2541" w:rsidP="004D5449">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proofErr w:type="gramStart"/>
            <w:r w:rsidRPr="00022B57">
              <w:rPr>
                <w:rFonts w:asciiTheme="minorHAnsi" w:hAnsiTheme="minorHAnsi" w:cstheme="minorHAnsi"/>
                <w:sz w:val="16"/>
                <w:szCs w:val="16"/>
              </w:rPr>
              <w:t>informera</w:t>
            </w:r>
            <w:proofErr w:type="gramEnd"/>
            <w:r w:rsidRPr="00022B57">
              <w:rPr>
                <w:rFonts w:asciiTheme="minorHAnsi" w:hAnsiTheme="minorHAnsi" w:cstheme="minorHAnsi"/>
                <w:sz w:val="16"/>
                <w:szCs w:val="16"/>
              </w:rPr>
              <w:t xml:space="preserve"> les collectivités et établissements publics du département de la Haute-Garonne </w:t>
            </w:r>
          </w:p>
          <w:p w14:paraId="0F8CDA5A" w14:textId="77777777" w:rsidR="006E2541" w:rsidRPr="00022B57" w:rsidRDefault="006E2541" w:rsidP="004D5449">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proofErr w:type="gramStart"/>
            <w:r w:rsidRPr="00022B57">
              <w:rPr>
                <w:rFonts w:asciiTheme="minorHAnsi" w:hAnsiTheme="minorHAnsi" w:cstheme="minorHAnsi"/>
                <w:sz w:val="16"/>
                <w:szCs w:val="16"/>
              </w:rPr>
              <w:t>des</w:t>
            </w:r>
            <w:proofErr w:type="gramEnd"/>
            <w:r w:rsidRPr="00022B57">
              <w:rPr>
                <w:rFonts w:asciiTheme="minorHAnsi" w:hAnsiTheme="minorHAnsi" w:cstheme="minorHAnsi"/>
                <w:sz w:val="16"/>
                <w:szCs w:val="16"/>
              </w:rPr>
              <w:t xml:space="preserve"> conditions de couverture obtenues (garanties et tarifs) ;</w:t>
            </w:r>
          </w:p>
          <w:p w14:paraId="16300C29" w14:textId="0B3F290B" w:rsidR="006E2541" w:rsidRPr="00786C05" w:rsidRDefault="006E2541" w:rsidP="000A185B">
            <w:pPr>
              <w:pStyle w:val="Corpsdetexte2"/>
              <w:numPr>
                <w:ilvl w:val="0"/>
                <w:numId w:val="9"/>
              </w:numPr>
              <w:tabs>
                <w:tab w:val="clear" w:pos="720"/>
                <w:tab w:val="num" w:pos="0"/>
              </w:tabs>
              <w:spacing w:after="0" w:line="240" w:lineRule="auto"/>
              <w:ind w:left="0"/>
              <w:jc w:val="both"/>
              <w:rPr>
                <w:rFonts w:asciiTheme="minorHAnsi" w:hAnsiTheme="minorHAnsi" w:cstheme="minorHAnsi"/>
                <w:sz w:val="16"/>
                <w:szCs w:val="16"/>
              </w:rPr>
            </w:pPr>
            <w:r w:rsidRPr="00022B57">
              <w:rPr>
                <w:rFonts w:asciiTheme="minorHAnsi" w:hAnsiTheme="minorHAnsi" w:cstheme="minorHAnsi"/>
                <w:sz w:val="16"/>
                <w:szCs w:val="16"/>
              </w:rPr>
              <w:t>- Rappeler que l’adhésion in fine aux couvertures proposées reste libre à l’issue de la mise en concurrence.</w:t>
            </w:r>
          </w:p>
        </w:tc>
      </w:tr>
    </w:tbl>
    <w:p w14:paraId="5EFB87F5" w14:textId="77777777" w:rsidR="00664789" w:rsidRPr="00022B57" w:rsidRDefault="00664789" w:rsidP="00F97D02">
      <w:pPr>
        <w:widowControl w:val="0"/>
        <w:tabs>
          <w:tab w:val="left" w:pos="567"/>
          <w:tab w:val="left" w:pos="2268"/>
          <w:tab w:val="left" w:pos="8618"/>
        </w:tabs>
        <w:ind w:right="567"/>
        <w:jc w:val="both"/>
        <w:rPr>
          <w:rFonts w:asciiTheme="minorHAnsi" w:hAnsiTheme="minorHAnsi" w:cstheme="minorHAnsi"/>
          <w:b/>
          <w:sz w:val="16"/>
          <w:szCs w:val="16"/>
        </w:rPr>
      </w:pPr>
    </w:p>
    <w:p w14:paraId="1BC9BC4D" w14:textId="423F606C" w:rsidR="00FE5144" w:rsidRPr="00022B57"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w:t>
      </w:r>
      <w:r w:rsidR="007F50FC" w:rsidRPr="00022B57">
        <w:rPr>
          <w:rFonts w:asciiTheme="minorHAnsi" w:hAnsiTheme="minorHAnsi" w:cstheme="minorHAnsi"/>
          <w:sz w:val="16"/>
          <w:szCs w:val="16"/>
        </w:rPr>
        <w:t>T : 1</w:t>
      </w:r>
      <w:r w:rsidR="00BC2424" w:rsidRPr="00022B57">
        <w:rPr>
          <w:rFonts w:asciiTheme="minorHAnsi" w:hAnsiTheme="minorHAnsi" w:cstheme="minorHAnsi"/>
          <w:sz w:val="16"/>
          <w:szCs w:val="16"/>
        </w:rPr>
        <w:t>1</w:t>
      </w:r>
      <w:r w:rsidR="00453FB8" w:rsidRPr="00022B57">
        <w:rPr>
          <w:rFonts w:asciiTheme="minorHAnsi" w:hAnsiTheme="minorHAnsi" w:cstheme="minorHAnsi"/>
          <w:sz w:val="16"/>
          <w:szCs w:val="16"/>
        </w:rPr>
        <w:tab/>
        <w:t xml:space="preserve"> voix</w:t>
      </w:r>
      <w:r w:rsidRPr="00022B57">
        <w:rPr>
          <w:rFonts w:asciiTheme="minorHAnsi" w:hAnsiTheme="minorHAnsi" w:cstheme="minorHAnsi"/>
          <w:sz w:val="16"/>
          <w:szCs w:val="16"/>
        </w:rPr>
        <w:t xml:space="preserve"> </w:t>
      </w:r>
      <w:r w:rsidR="00166399" w:rsidRPr="00022B57">
        <w:rPr>
          <w:rFonts w:asciiTheme="minorHAnsi" w:hAnsiTheme="minorHAnsi" w:cstheme="minorHAnsi"/>
          <w:sz w:val="16"/>
          <w:szCs w:val="16"/>
        </w:rPr>
        <w:t xml:space="preserve">pour </w:t>
      </w:r>
      <w:r w:rsidR="0060251A" w:rsidRPr="00022B57">
        <w:rPr>
          <w:rFonts w:asciiTheme="minorHAnsi" w:hAnsiTheme="minorHAnsi" w:cstheme="minorHAnsi"/>
          <w:sz w:val="16"/>
          <w:szCs w:val="16"/>
        </w:rPr>
        <w:t>1</w:t>
      </w:r>
      <w:r w:rsidR="00BC2424" w:rsidRPr="00022B57">
        <w:rPr>
          <w:rFonts w:asciiTheme="minorHAnsi" w:hAnsiTheme="minorHAnsi" w:cstheme="minorHAnsi"/>
          <w:sz w:val="16"/>
          <w:szCs w:val="16"/>
        </w:rPr>
        <w:t>1</w:t>
      </w:r>
      <w:r w:rsidR="0060251A" w:rsidRPr="00022B57">
        <w:rPr>
          <w:rFonts w:asciiTheme="minorHAnsi" w:hAnsiTheme="minorHAnsi" w:cstheme="minorHAnsi"/>
          <w:sz w:val="16"/>
          <w:szCs w:val="16"/>
        </w:rPr>
        <w:tab/>
        <w:t xml:space="preserve">            </w:t>
      </w:r>
      <w:r w:rsidRPr="00022B57">
        <w:rPr>
          <w:rFonts w:asciiTheme="minorHAnsi" w:hAnsiTheme="minorHAnsi" w:cstheme="minorHAnsi"/>
          <w:sz w:val="16"/>
          <w:szCs w:val="16"/>
        </w:rPr>
        <w:t xml:space="preserve"> </w:t>
      </w:r>
      <w:r w:rsidR="00B874F3" w:rsidRPr="00022B57">
        <w:rPr>
          <w:rFonts w:asciiTheme="minorHAnsi" w:hAnsiTheme="minorHAnsi" w:cstheme="minorHAnsi"/>
          <w:sz w:val="16"/>
          <w:szCs w:val="16"/>
        </w:rPr>
        <w:t>abstentions</w:t>
      </w:r>
      <w:r w:rsidR="0060251A" w:rsidRPr="00022B57">
        <w:rPr>
          <w:rFonts w:asciiTheme="minorHAnsi" w:hAnsiTheme="minorHAnsi" w:cstheme="minorHAnsi"/>
          <w:sz w:val="16"/>
          <w:szCs w:val="16"/>
        </w:rPr>
        <w:t xml:space="preserve"> </w:t>
      </w:r>
      <w:r w:rsidR="00D52030" w:rsidRPr="00022B57">
        <w:rPr>
          <w:rFonts w:asciiTheme="minorHAnsi" w:hAnsiTheme="minorHAnsi" w:cstheme="minorHAnsi"/>
          <w:sz w:val="16"/>
          <w:szCs w:val="16"/>
        </w:rPr>
        <w:t>0</w:t>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voix </w:t>
      </w:r>
      <w:r w:rsidR="00166399" w:rsidRPr="00022B57">
        <w:rPr>
          <w:rFonts w:asciiTheme="minorHAnsi" w:hAnsiTheme="minorHAnsi" w:cstheme="minorHAnsi"/>
          <w:sz w:val="16"/>
          <w:szCs w:val="16"/>
        </w:rPr>
        <w:t>contre</w:t>
      </w:r>
      <w:r w:rsidR="0060251A" w:rsidRPr="00022B57">
        <w:rPr>
          <w:rFonts w:asciiTheme="minorHAnsi" w:hAnsiTheme="minorHAnsi" w:cstheme="minorHAnsi"/>
          <w:sz w:val="16"/>
          <w:szCs w:val="16"/>
        </w:rPr>
        <w:t xml:space="preserve"> 0</w:t>
      </w:r>
    </w:p>
    <w:p w14:paraId="1AB25EAE" w14:textId="599BBBCF" w:rsidR="00292C38" w:rsidRPr="00022B57" w:rsidRDefault="00453FB8" w:rsidP="00292C38">
      <w:pPr>
        <w:tabs>
          <w:tab w:val="left" w:pos="5775"/>
        </w:tabs>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séance : néant</w:t>
      </w:r>
    </w:p>
    <w:p w14:paraId="4680CA71" w14:textId="77777777" w:rsidR="00F6027E" w:rsidRPr="00022B57" w:rsidRDefault="00F6027E" w:rsidP="00292C38">
      <w:pPr>
        <w:tabs>
          <w:tab w:val="left" w:pos="5775"/>
        </w:tabs>
        <w:rPr>
          <w:rFonts w:asciiTheme="minorHAnsi" w:hAnsiTheme="minorHAnsi" w:cstheme="minorHAnsi"/>
          <w:i/>
          <w:iCs/>
          <w:sz w:val="16"/>
          <w:szCs w:val="16"/>
        </w:rPr>
      </w:pPr>
    </w:p>
    <w:p w14:paraId="236EF759" w14:textId="77777777" w:rsidR="00BB1BCA" w:rsidRPr="00BB1BCA" w:rsidRDefault="00BB1BCA" w:rsidP="00BB1BCA">
      <w:pPr>
        <w:tabs>
          <w:tab w:val="left" w:pos="5775"/>
        </w:tabs>
        <w:rPr>
          <w:rFonts w:asciiTheme="minorHAnsi" w:hAnsiTheme="minorHAnsi" w:cstheme="minorHAnsi"/>
          <w:b/>
          <w:sz w:val="16"/>
          <w:szCs w:val="16"/>
        </w:rPr>
      </w:pPr>
      <w:r w:rsidRPr="00BB1BCA">
        <w:rPr>
          <w:rFonts w:asciiTheme="minorHAnsi" w:hAnsiTheme="minorHAnsi" w:cstheme="minorHAnsi"/>
          <w:b/>
          <w:sz w:val="16"/>
          <w:szCs w:val="16"/>
          <w:highlight w:val="lightGray"/>
        </w:rPr>
        <w:t>DCM n°2021-45</w:t>
      </w:r>
    </w:p>
    <w:p w14:paraId="7313C58E" w14:textId="77777777" w:rsidR="00BB1BCA" w:rsidRPr="00BB1BCA" w:rsidRDefault="00BB1BCA" w:rsidP="00BB1BCA">
      <w:pPr>
        <w:rPr>
          <w:rFonts w:asciiTheme="minorHAnsi" w:hAnsiTheme="minorHAnsi" w:cstheme="minorHAnsi"/>
          <w:b/>
          <w:sz w:val="16"/>
          <w:szCs w:val="16"/>
        </w:rPr>
      </w:pPr>
      <w:r w:rsidRPr="00BB1BCA">
        <w:rPr>
          <w:rFonts w:asciiTheme="minorHAnsi" w:hAnsiTheme="minorHAnsi" w:cstheme="minorHAnsi"/>
          <w:b/>
          <w:sz w:val="16"/>
          <w:szCs w:val="16"/>
        </w:rPr>
        <w:t>Objet : Attribution d’une subvention à l’association « Mosaïque »</w:t>
      </w:r>
    </w:p>
    <w:p w14:paraId="588EC994" w14:textId="77777777" w:rsidR="00BB1BCA" w:rsidRPr="00BB1BCA" w:rsidRDefault="00BB1BCA" w:rsidP="00BB1BCA">
      <w:pPr>
        <w:rPr>
          <w:rFonts w:asciiTheme="minorHAnsi" w:hAnsiTheme="minorHAnsi" w:cstheme="minorHAnsi"/>
          <w:b/>
          <w:sz w:val="16"/>
          <w:szCs w:val="16"/>
        </w:rPr>
      </w:pPr>
    </w:p>
    <w:p w14:paraId="78D8094E" w14:textId="77777777" w:rsidR="00BB1BCA" w:rsidRPr="00BB1BCA" w:rsidRDefault="00BB1BCA" w:rsidP="00BB1BCA">
      <w:pPr>
        <w:numPr>
          <w:ilvl w:val="0"/>
          <w:numId w:val="6"/>
        </w:numPr>
        <w:jc w:val="both"/>
        <w:rPr>
          <w:rFonts w:asciiTheme="minorHAnsi" w:hAnsiTheme="minorHAnsi" w:cstheme="minorHAnsi"/>
          <w:b/>
          <w:i/>
          <w:sz w:val="16"/>
          <w:szCs w:val="16"/>
          <w:u w:val="single"/>
        </w:rPr>
      </w:pPr>
      <w:r w:rsidRPr="00BB1BCA">
        <w:rPr>
          <w:rFonts w:asciiTheme="minorHAnsi" w:hAnsiTheme="minorHAnsi" w:cstheme="minorHAnsi"/>
          <w:b/>
          <w:i/>
          <w:sz w:val="16"/>
          <w:szCs w:val="16"/>
          <w:u w:val="single"/>
        </w:rPr>
        <w:t>Exposé des motifs</w:t>
      </w:r>
    </w:p>
    <w:p w14:paraId="12E9EDAD" w14:textId="77777777" w:rsidR="00BB1BCA" w:rsidRPr="00BB1BCA" w:rsidRDefault="00BB1BCA" w:rsidP="00BB1BCA">
      <w:pPr>
        <w:rPr>
          <w:rFonts w:asciiTheme="minorHAnsi" w:hAnsiTheme="minorHAnsi" w:cstheme="minorHAnsi"/>
          <w:sz w:val="16"/>
          <w:szCs w:val="16"/>
        </w:rPr>
      </w:pPr>
      <w:r w:rsidRPr="00BB1BCA">
        <w:rPr>
          <w:rFonts w:asciiTheme="minorHAnsi" w:hAnsiTheme="minorHAnsi" w:cstheme="minorHAnsi"/>
          <w:sz w:val="16"/>
          <w:szCs w:val="16"/>
        </w:rPr>
        <w:t>Vu la demande de subvention de l’association « Mosaïque »,</w:t>
      </w:r>
    </w:p>
    <w:p w14:paraId="334FAE89" w14:textId="77777777" w:rsidR="00BB1BCA" w:rsidRPr="00BB1BCA" w:rsidRDefault="00BB1BCA" w:rsidP="00BB1BCA">
      <w:pPr>
        <w:rPr>
          <w:rFonts w:asciiTheme="minorHAnsi" w:hAnsiTheme="minorHAnsi" w:cstheme="minorHAnsi"/>
          <w:sz w:val="16"/>
          <w:szCs w:val="16"/>
        </w:rPr>
      </w:pPr>
      <w:r w:rsidRPr="00BB1BCA">
        <w:rPr>
          <w:rFonts w:asciiTheme="minorHAnsi" w:hAnsiTheme="minorHAnsi" w:cstheme="minorHAnsi"/>
          <w:sz w:val="16"/>
          <w:szCs w:val="16"/>
        </w:rPr>
        <w:t>Vu les crédits inscrits au budget primitif 2021,</w:t>
      </w:r>
    </w:p>
    <w:p w14:paraId="12E78973" w14:textId="77777777" w:rsidR="00BB1BCA" w:rsidRPr="00BB1BCA" w:rsidRDefault="00BB1BCA" w:rsidP="00BB1BCA">
      <w:pPr>
        <w:rPr>
          <w:rFonts w:asciiTheme="minorHAnsi" w:hAnsiTheme="minorHAnsi" w:cstheme="minorHAnsi"/>
          <w:sz w:val="16"/>
          <w:szCs w:val="16"/>
        </w:rPr>
      </w:pPr>
      <w:r w:rsidRPr="00BB1BCA">
        <w:rPr>
          <w:rFonts w:asciiTheme="minorHAnsi" w:hAnsiTheme="minorHAnsi" w:cstheme="minorHAnsi"/>
          <w:sz w:val="16"/>
          <w:szCs w:val="16"/>
        </w:rPr>
        <w:t xml:space="preserve">Considérant l’intérêt public local de l’association, </w:t>
      </w:r>
    </w:p>
    <w:p w14:paraId="5790C5C9" w14:textId="77777777" w:rsidR="00BB1BCA" w:rsidRPr="00BB1BCA" w:rsidRDefault="00BB1BCA" w:rsidP="00BB1BCA">
      <w:pPr>
        <w:rPr>
          <w:rFonts w:asciiTheme="minorHAnsi" w:hAnsiTheme="minorHAnsi" w:cstheme="minorHAnsi"/>
          <w:sz w:val="16"/>
          <w:szCs w:val="16"/>
          <w:lang w:eastAsia="en-US"/>
        </w:rPr>
      </w:pPr>
    </w:p>
    <w:p w14:paraId="68009505" w14:textId="77777777" w:rsidR="00BB1BCA" w:rsidRPr="00BB1BCA" w:rsidRDefault="00BB1BCA" w:rsidP="00BB1BCA">
      <w:pPr>
        <w:numPr>
          <w:ilvl w:val="0"/>
          <w:numId w:val="6"/>
        </w:numPr>
        <w:jc w:val="both"/>
        <w:rPr>
          <w:rFonts w:asciiTheme="minorHAnsi" w:hAnsiTheme="minorHAnsi" w:cstheme="minorHAnsi"/>
          <w:b/>
          <w:i/>
          <w:sz w:val="16"/>
          <w:szCs w:val="16"/>
          <w:u w:val="single"/>
        </w:rPr>
      </w:pPr>
      <w:r w:rsidRPr="00BB1BCA">
        <w:rPr>
          <w:rFonts w:asciiTheme="minorHAnsi" w:hAnsiTheme="minorHAnsi" w:cstheme="minorHAnsi"/>
          <w:b/>
          <w:i/>
          <w:sz w:val="16"/>
          <w:szCs w:val="16"/>
          <w:u w:val="single"/>
        </w:rPr>
        <w:t>Délibération</w:t>
      </w:r>
    </w:p>
    <w:p w14:paraId="7961DB52" w14:textId="77777777" w:rsidR="00BB1BCA" w:rsidRPr="00BB1BCA" w:rsidRDefault="00BB1BCA" w:rsidP="00BB1BCA">
      <w:pPr>
        <w:rPr>
          <w:rFonts w:asciiTheme="minorHAnsi" w:hAnsiTheme="minorHAnsi" w:cstheme="minorHAnsi"/>
          <w:b/>
          <w:i/>
          <w:spacing w:val="2"/>
          <w:sz w:val="16"/>
          <w:szCs w:val="16"/>
        </w:rPr>
      </w:pPr>
      <w:r w:rsidRPr="00BB1BCA">
        <w:rPr>
          <w:rFonts w:asciiTheme="minorHAnsi" w:hAnsiTheme="minorHAnsi" w:cstheme="minorHAnsi"/>
          <w:b/>
          <w:bCs/>
          <w:i/>
          <w:spacing w:val="2"/>
          <w:sz w:val="16"/>
          <w:szCs w:val="16"/>
        </w:rPr>
        <w:t xml:space="preserve">L’exposé entendu, les membres du </w:t>
      </w:r>
      <w:r w:rsidRPr="00BB1BCA">
        <w:rPr>
          <w:rFonts w:asciiTheme="minorHAnsi" w:hAnsiTheme="minorHAnsi" w:cstheme="minorHAnsi"/>
          <w:b/>
          <w:i/>
          <w:spacing w:val="2"/>
          <w:sz w:val="16"/>
          <w:szCs w:val="16"/>
        </w:rPr>
        <w:t xml:space="preserve">conseil municipal : </w:t>
      </w:r>
    </w:p>
    <w:p w14:paraId="3A27D851" w14:textId="77777777" w:rsidR="00BB1BCA" w:rsidRPr="00BB1BCA" w:rsidRDefault="00BB1BCA" w:rsidP="00BB1BCA">
      <w:pPr>
        <w:numPr>
          <w:ilvl w:val="0"/>
          <w:numId w:val="10"/>
        </w:numPr>
        <w:jc w:val="both"/>
        <w:rPr>
          <w:rFonts w:asciiTheme="minorHAnsi" w:hAnsiTheme="minorHAnsi" w:cstheme="minorHAnsi"/>
          <w:b/>
          <w:i/>
          <w:sz w:val="16"/>
          <w:szCs w:val="16"/>
        </w:rPr>
      </w:pPr>
      <w:r w:rsidRPr="00BB1BCA">
        <w:rPr>
          <w:rFonts w:asciiTheme="minorHAnsi" w:hAnsiTheme="minorHAnsi" w:cstheme="minorHAnsi"/>
          <w:b/>
          <w:i/>
          <w:spacing w:val="2"/>
          <w:sz w:val="16"/>
          <w:szCs w:val="16"/>
        </w:rPr>
        <w:t xml:space="preserve">Décident d’attribuer un complément de subvention d’un montant de 1650 € </w:t>
      </w:r>
      <w:r w:rsidRPr="00BB1BCA">
        <w:rPr>
          <w:rFonts w:asciiTheme="minorHAnsi" w:hAnsiTheme="minorHAnsi" w:cstheme="minorHAnsi"/>
          <w:b/>
          <w:i/>
          <w:sz w:val="16"/>
          <w:szCs w:val="16"/>
        </w:rPr>
        <w:t>l’association « Mosaïque »</w:t>
      </w:r>
    </w:p>
    <w:p w14:paraId="25A27B43" w14:textId="77777777" w:rsidR="00BB1BCA" w:rsidRPr="00BB1BCA" w:rsidRDefault="00BB1BCA" w:rsidP="00BB1BCA">
      <w:pPr>
        <w:ind w:left="720"/>
        <w:jc w:val="both"/>
        <w:rPr>
          <w:rFonts w:asciiTheme="minorHAnsi" w:hAnsiTheme="minorHAnsi" w:cstheme="minorHAnsi"/>
          <w:b/>
          <w:i/>
          <w:sz w:val="16"/>
          <w:szCs w:val="16"/>
        </w:rPr>
      </w:pPr>
      <w:r w:rsidRPr="00BB1BCA">
        <w:rPr>
          <w:rFonts w:asciiTheme="minorHAnsi" w:hAnsiTheme="minorHAnsi" w:cstheme="minorHAnsi"/>
          <w:b/>
          <w:i/>
          <w:sz w:val="16"/>
          <w:szCs w:val="16"/>
        </w:rPr>
        <w:t>Sous réserve de l’obtention du CERFA N°12156*03</w:t>
      </w:r>
    </w:p>
    <w:p w14:paraId="0602EAD4" w14:textId="55E32D83" w:rsidR="00926EDF" w:rsidRPr="00022B57" w:rsidRDefault="00926EDF" w:rsidP="00926EDF">
      <w:pPr>
        <w:rPr>
          <w:rFonts w:asciiTheme="minorHAnsi" w:hAnsiTheme="minorHAnsi" w:cstheme="minorHAnsi"/>
          <w:b/>
          <w:sz w:val="16"/>
          <w:szCs w:val="16"/>
        </w:rPr>
      </w:pPr>
    </w:p>
    <w:p w14:paraId="1E1EF2EB" w14:textId="77777777" w:rsidR="00BB74DC" w:rsidRPr="00022B57" w:rsidRDefault="00BB74DC" w:rsidP="005D04F4">
      <w:pPr>
        <w:widowControl w:val="0"/>
        <w:tabs>
          <w:tab w:val="left" w:pos="567"/>
          <w:tab w:val="left" w:pos="2268"/>
          <w:tab w:val="left" w:pos="8618"/>
        </w:tabs>
        <w:jc w:val="both"/>
        <w:rPr>
          <w:rFonts w:asciiTheme="minorHAnsi" w:hAnsiTheme="minorHAnsi" w:cstheme="minorHAnsi"/>
          <w:snapToGrid w:val="0"/>
          <w:sz w:val="16"/>
          <w:szCs w:val="16"/>
        </w:rPr>
      </w:pPr>
    </w:p>
    <w:p w14:paraId="269FD610" w14:textId="4EC2B605" w:rsidR="00D20192" w:rsidRPr="00022B57"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22B57">
        <w:rPr>
          <w:rFonts w:asciiTheme="minorHAnsi" w:hAnsiTheme="minorHAnsi" w:cstheme="minorHAnsi"/>
          <w:sz w:val="16"/>
          <w:szCs w:val="16"/>
        </w:rPr>
        <w:t>PAR</w:t>
      </w:r>
      <w:r w:rsidR="00BB74DC" w:rsidRPr="00022B57">
        <w:rPr>
          <w:rFonts w:asciiTheme="minorHAnsi" w:hAnsiTheme="minorHAnsi" w:cstheme="minorHAnsi"/>
          <w:sz w:val="16"/>
          <w:szCs w:val="16"/>
        </w:rPr>
        <w:t>T : 1</w:t>
      </w:r>
      <w:r w:rsidR="00BC2424" w:rsidRPr="00022B57">
        <w:rPr>
          <w:rFonts w:asciiTheme="minorHAnsi" w:hAnsiTheme="minorHAnsi" w:cstheme="minorHAnsi"/>
          <w:sz w:val="16"/>
          <w:szCs w:val="16"/>
        </w:rPr>
        <w:t>1</w:t>
      </w:r>
      <w:r w:rsidRPr="00022B57">
        <w:rPr>
          <w:rFonts w:asciiTheme="minorHAnsi" w:hAnsiTheme="minorHAnsi" w:cstheme="minorHAnsi"/>
          <w:sz w:val="16"/>
          <w:szCs w:val="16"/>
        </w:rPr>
        <w:tab/>
      </w:r>
      <w:r w:rsidR="008C3C8E" w:rsidRPr="00022B57">
        <w:rPr>
          <w:rFonts w:asciiTheme="minorHAnsi" w:hAnsiTheme="minorHAnsi" w:cstheme="minorHAnsi"/>
          <w:sz w:val="16"/>
          <w:szCs w:val="16"/>
        </w:rPr>
        <w:t xml:space="preserve"> voix pour </w:t>
      </w:r>
      <w:r w:rsidRPr="00022B57">
        <w:rPr>
          <w:rFonts w:asciiTheme="minorHAnsi" w:hAnsiTheme="minorHAnsi" w:cstheme="minorHAnsi"/>
          <w:sz w:val="16"/>
          <w:szCs w:val="16"/>
        </w:rPr>
        <w:t>1</w:t>
      </w:r>
      <w:r w:rsidR="00BC2424" w:rsidRPr="00022B57">
        <w:rPr>
          <w:rFonts w:asciiTheme="minorHAnsi" w:hAnsiTheme="minorHAnsi" w:cstheme="minorHAnsi"/>
          <w:sz w:val="16"/>
          <w:szCs w:val="16"/>
        </w:rPr>
        <w:t>1</w:t>
      </w:r>
      <w:r w:rsidR="008C3C8E" w:rsidRPr="00022B57">
        <w:rPr>
          <w:rFonts w:asciiTheme="minorHAnsi" w:hAnsiTheme="minorHAnsi" w:cstheme="minorHAnsi"/>
          <w:sz w:val="16"/>
          <w:szCs w:val="16"/>
        </w:rPr>
        <w:tab/>
        <w:t xml:space="preserve">              </w:t>
      </w:r>
      <w:r w:rsidR="001901D3" w:rsidRPr="00022B57">
        <w:rPr>
          <w:rFonts w:asciiTheme="minorHAnsi" w:hAnsiTheme="minorHAnsi" w:cstheme="minorHAnsi"/>
          <w:sz w:val="16"/>
          <w:szCs w:val="16"/>
        </w:rPr>
        <w:t>abstentions 0</w:t>
      </w:r>
      <w:r w:rsidR="001A0A7C" w:rsidRPr="00022B57">
        <w:rPr>
          <w:rFonts w:asciiTheme="minorHAnsi" w:hAnsiTheme="minorHAnsi" w:cstheme="minorHAnsi"/>
          <w:sz w:val="16"/>
          <w:szCs w:val="16"/>
        </w:rPr>
        <w:tab/>
      </w:r>
      <w:r w:rsidR="001A0A7C" w:rsidRPr="00022B57">
        <w:rPr>
          <w:rFonts w:asciiTheme="minorHAnsi" w:hAnsiTheme="minorHAnsi" w:cstheme="minorHAnsi"/>
          <w:sz w:val="16"/>
          <w:szCs w:val="16"/>
        </w:rPr>
        <w:tab/>
      </w:r>
      <w:r w:rsidRPr="00022B57">
        <w:rPr>
          <w:rFonts w:asciiTheme="minorHAnsi" w:hAnsiTheme="minorHAnsi" w:cstheme="minorHAnsi"/>
          <w:sz w:val="16"/>
          <w:szCs w:val="16"/>
        </w:rPr>
        <w:tab/>
      </w:r>
      <w:r w:rsidR="008C3C8E" w:rsidRPr="00022B57">
        <w:rPr>
          <w:rFonts w:asciiTheme="minorHAnsi" w:hAnsiTheme="minorHAnsi" w:cstheme="minorHAnsi"/>
          <w:sz w:val="16"/>
          <w:szCs w:val="16"/>
        </w:rPr>
        <w:t xml:space="preserve"> voix </w:t>
      </w:r>
      <w:r w:rsidR="001901D3" w:rsidRPr="00022B57">
        <w:rPr>
          <w:rFonts w:asciiTheme="minorHAnsi" w:hAnsiTheme="minorHAnsi" w:cstheme="minorHAnsi"/>
          <w:sz w:val="16"/>
          <w:szCs w:val="16"/>
        </w:rPr>
        <w:t>contre 0</w:t>
      </w:r>
    </w:p>
    <w:p w14:paraId="0DBF64D9" w14:textId="0755D9FA" w:rsidR="00BF05DE" w:rsidRPr="00022B57" w:rsidRDefault="008C3C8E" w:rsidP="00BF05DE">
      <w:pPr>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séance : néa</w:t>
      </w:r>
      <w:r w:rsidR="00BF05DE" w:rsidRPr="00022B57">
        <w:rPr>
          <w:rFonts w:asciiTheme="minorHAnsi" w:hAnsiTheme="minorHAnsi" w:cstheme="minorHAnsi"/>
          <w:i/>
          <w:iCs/>
          <w:sz w:val="16"/>
          <w:szCs w:val="16"/>
        </w:rPr>
        <w:t>nt</w:t>
      </w:r>
      <w:bookmarkStart w:id="8" w:name="_Hlk73616990"/>
    </w:p>
    <w:bookmarkEnd w:id="8"/>
    <w:p w14:paraId="533901C4" w14:textId="77777777" w:rsidR="00A907B7" w:rsidRPr="00022B57" w:rsidRDefault="00A907B7" w:rsidP="00B344C1">
      <w:pPr>
        <w:tabs>
          <w:tab w:val="left" w:pos="5775"/>
        </w:tabs>
        <w:ind w:right="-569"/>
        <w:rPr>
          <w:rFonts w:asciiTheme="minorHAnsi" w:hAnsiTheme="minorHAnsi" w:cstheme="minorHAnsi"/>
          <w:b/>
          <w:sz w:val="16"/>
          <w:szCs w:val="16"/>
          <w:highlight w:val="lightGray"/>
        </w:rPr>
      </w:pPr>
    </w:p>
    <w:p w14:paraId="1C02923D" w14:textId="245B076F" w:rsidR="00B344C1" w:rsidRPr="00022B57" w:rsidRDefault="00B344C1" w:rsidP="00B344C1">
      <w:pPr>
        <w:tabs>
          <w:tab w:val="left" w:pos="5775"/>
        </w:tabs>
        <w:ind w:right="-569"/>
        <w:rPr>
          <w:rFonts w:asciiTheme="minorHAnsi" w:hAnsiTheme="minorHAnsi" w:cstheme="minorHAnsi"/>
          <w:b/>
          <w:sz w:val="16"/>
          <w:szCs w:val="16"/>
        </w:rPr>
      </w:pPr>
      <w:r w:rsidRPr="00022B57">
        <w:rPr>
          <w:rFonts w:asciiTheme="minorHAnsi" w:hAnsiTheme="minorHAnsi" w:cstheme="minorHAnsi"/>
          <w:b/>
          <w:sz w:val="16"/>
          <w:szCs w:val="16"/>
          <w:highlight w:val="lightGray"/>
        </w:rPr>
        <w:t>DCM n°2021-46</w:t>
      </w:r>
    </w:p>
    <w:p w14:paraId="29B0DF04" w14:textId="77777777" w:rsidR="00B344C1" w:rsidRPr="00022B57" w:rsidRDefault="00B344C1" w:rsidP="00B344C1">
      <w:pPr>
        <w:ind w:right="-569"/>
        <w:rPr>
          <w:rFonts w:asciiTheme="minorHAnsi" w:hAnsiTheme="minorHAnsi" w:cstheme="minorHAnsi"/>
          <w:b/>
          <w:sz w:val="16"/>
          <w:szCs w:val="16"/>
        </w:rPr>
      </w:pPr>
      <w:r w:rsidRPr="00022B57">
        <w:rPr>
          <w:rFonts w:asciiTheme="minorHAnsi" w:hAnsiTheme="minorHAnsi" w:cstheme="minorHAnsi"/>
          <w:b/>
          <w:sz w:val="16"/>
          <w:szCs w:val="16"/>
        </w:rPr>
        <w:t xml:space="preserve">Objet : Demande de subvention autolaveuse pour entretien locaux communaux </w:t>
      </w:r>
    </w:p>
    <w:p w14:paraId="0168606B" w14:textId="77777777" w:rsidR="00B344C1" w:rsidRPr="00022B57" w:rsidRDefault="00B344C1" w:rsidP="00B344C1">
      <w:pPr>
        <w:ind w:right="-569"/>
        <w:rPr>
          <w:rFonts w:asciiTheme="minorHAnsi" w:hAnsiTheme="minorHAnsi" w:cstheme="minorHAnsi"/>
          <w:b/>
          <w:sz w:val="16"/>
          <w:szCs w:val="16"/>
        </w:rPr>
      </w:pPr>
    </w:p>
    <w:p w14:paraId="1C4792AF" w14:textId="77777777" w:rsidR="00B344C1" w:rsidRPr="00022B57" w:rsidRDefault="00B344C1" w:rsidP="004D5449">
      <w:pPr>
        <w:widowControl w:val="0"/>
        <w:numPr>
          <w:ilvl w:val="0"/>
          <w:numId w:val="11"/>
        </w:numPr>
        <w:snapToGrid w:val="0"/>
        <w:ind w:left="360"/>
        <w:rPr>
          <w:rFonts w:asciiTheme="minorHAnsi" w:hAnsiTheme="minorHAnsi" w:cstheme="minorHAnsi"/>
          <w:b/>
          <w:bCs/>
          <w:i/>
          <w:sz w:val="16"/>
          <w:szCs w:val="16"/>
        </w:rPr>
      </w:pPr>
      <w:r w:rsidRPr="00022B57">
        <w:rPr>
          <w:rFonts w:asciiTheme="minorHAnsi" w:hAnsiTheme="minorHAnsi" w:cstheme="minorHAnsi"/>
          <w:b/>
          <w:bCs/>
          <w:i/>
          <w:sz w:val="16"/>
          <w:szCs w:val="16"/>
          <w:u w:val="single"/>
        </w:rPr>
        <w:t>Exposé des motifs</w:t>
      </w:r>
    </w:p>
    <w:p w14:paraId="00D304B1" w14:textId="77777777" w:rsidR="00B344C1" w:rsidRPr="00022B57" w:rsidRDefault="00B344C1" w:rsidP="00B344C1">
      <w:pPr>
        <w:jc w:val="both"/>
        <w:rPr>
          <w:rFonts w:asciiTheme="minorHAnsi" w:hAnsiTheme="minorHAnsi" w:cstheme="minorHAnsi"/>
          <w:color w:val="1D0701"/>
          <w:sz w:val="16"/>
          <w:szCs w:val="16"/>
        </w:rPr>
      </w:pPr>
      <w:r w:rsidRPr="00022B57">
        <w:rPr>
          <w:rFonts w:asciiTheme="minorHAnsi" w:hAnsiTheme="minorHAnsi" w:cstheme="minorHAnsi"/>
          <w:sz w:val="16"/>
          <w:szCs w:val="16"/>
        </w:rPr>
        <w:t xml:space="preserve">Monsieur le Maire informe le Conseil Municipal sur </w:t>
      </w:r>
      <w:r w:rsidRPr="00022B57">
        <w:rPr>
          <w:rFonts w:asciiTheme="minorHAnsi" w:hAnsiTheme="minorHAnsi" w:cstheme="minorHAnsi"/>
          <w:color w:val="1D0701"/>
          <w:sz w:val="16"/>
          <w:szCs w:val="16"/>
        </w:rPr>
        <w:t xml:space="preserve">la nécessité d’acquérir une autolaveuse qui assurera un nettoyage efficace des locaux communaux et facilitera l’entretien au quotidien. Cette acquisition permettra d’apporter plus de confort aux agents et réduire le temps qu’il convient de consacrer au lavage des sols. </w:t>
      </w:r>
    </w:p>
    <w:p w14:paraId="3A67B35C" w14:textId="77777777" w:rsidR="00B344C1" w:rsidRPr="00022B57" w:rsidRDefault="00B344C1" w:rsidP="00B344C1">
      <w:pPr>
        <w:jc w:val="both"/>
        <w:rPr>
          <w:rFonts w:asciiTheme="minorHAnsi" w:hAnsiTheme="minorHAnsi" w:cstheme="minorHAnsi"/>
          <w:bCs/>
          <w:sz w:val="16"/>
          <w:szCs w:val="16"/>
        </w:rPr>
      </w:pPr>
      <w:r w:rsidRPr="00022B57">
        <w:rPr>
          <w:rFonts w:asciiTheme="minorHAnsi" w:hAnsiTheme="minorHAnsi" w:cstheme="minorHAnsi"/>
          <w:bCs/>
          <w:sz w:val="16"/>
          <w:szCs w:val="16"/>
        </w:rPr>
        <w:t xml:space="preserve">A ce titre, plusieurs devis ont été demandés à des sociétés spécialisées notamment à la société SPE groupe, pour un montant </w:t>
      </w:r>
    </w:p>
    <w:p w14:paraId="3758A355" w14:textId="77777777" w:rsidR="00B344C1" w:rsidRPr="00022B57" w:rsidRDefault="00B344C1" w:rsidP="00B344C1">
      <w:pPr>
        <w:jc w:val="both"/>
        <w:rPr>
          <w:rFonts w:asciiTheme="minorHAnsi" w:hAnsiTheme="minorHAnsi" w:cstheme="minorHAnsi"/>
          <w:bCs/>
          <w:sz w:val="16"/>
          <w:szCs w:val="16"/>
        </w:rPr>
      </w:pPr>
      <w:proofErr w:type="gramStart"/>
      <w:r w:rsidRPr="00022B57">
        <w:rPr>
          <w:rFonts w:asciiTheme="minorHAnsi" w:hAnsiTheme="minorHAnsi" w:cstheme="minorHAnsi"/>
          <w:bCs/>
          <w:sz w:val="16"/>
          <w:szCs w:val="16"/>
        </w:rPr>
        <w:t>de</w:t>
      </w:r>
      <w:proofErr w:type="gramEnd"/>
      <w:r w:rsidRPr="00022B57">
        <w:rPr>
          <w:rFonts w:asciiTheme="minorHAnsi" w:hAnsiTheme="minorHAnsi" w:cstheme="minorHAnsi"/>
          <w:bCs/>
          <w:sz w:val="16"/>
          <w:szCs w:val="16"/>
        </w:rPr>
        <w:t> : 2690.00 € HT dont 538.00 € TVA = 3228,00 € TTC .</w:t>
      </w:r>
    </w:p>
    <w:p w14:paraId="5E7EC579" w14:textId="77777777" w:rsidR="00B344C1" w:rsidRPr="00022B57" w:rsidRDefault="00B344C1" w:rsidP="00B344C1">
      <w:pPr>
        <w:jc w:val="both"/>
        <w:rPr>
          <w:rFonts w:asciiTheme="minorHAnsi" w:hAnsiTheme="minorHAnsi" w:cstheme="minorHAnsi"/>
          <w:color w:val="1D0701"/>
          <w:sz w:val="16"/>
          <w:szCs w:val="16"/>
        </w:rPr>
      </w:pPr>
    </w:p>
    <w:p w14:paraId="406AABBE" w14:textId="77777777" w:rsidR="00B344C1" w:rsidRPr="00022B57" w:rsidRDefault="00B344C1" w:rsidP="00B344C1">
      <w:pPr>
        <w:shd w:val="clear" w:color="auto" w:fill="FFFFFF"/>
        <w:rPr>
          <w:rFonts w:asciiTheme="minorHAnsi" w:hAnsiTheme="minorHAnsi" w:cstheme="minorHAnsi"/>
          <w:color w:val="1D0701"/>
          <w:sz w:val="16"/>
          <w:szCs w:val="16"/>
        </w:rPr>
      </w:pPr>
      <w:r w:rsidRPr="00022B57">
        <w:rPr>
          <w:rFonts w:asciiTheme="minorHAnsi" w:hAnsiTheme="minorHAnsi" w:cstheme="minorHAnsi"/>
          <w:color w:val="1D0701"/>
          <w:sz w:val="16"/>
          <w:szCs w:val="16"/>
        </w:rPr>
        <w:t>Cette dépense est prévue au Budget Primitif Communal 2021 en section d’investissement.</w:t>
      </w:r>
    </w:p>
    <w:p w14:paraId="574B6A5E" w14:textId="77777777" w:rsidR="00B344C1" w:rsidRPr="00022B57" w:rsidRDefault="00B344C1" w:rsidP="00B344C1">
      <w:pPr>
        <w:shd w:val="clear" w:color="auto" w:fill="FFFFFF"/>
        <w:rPr>
          <w:rFonts w:asciiTheme="minorHAnsi" w:hAnsiTheme="minorHAnsi" w:cstheme="minorHAnsi"/>
          <w:color w:val="1D0701"/>
          <w:sz w:val="16"/>
          <w:szCs w:val="16"/>
        </w:rPr>
      </w:pPr>
    </w:p>
    <w:p w14:paraId="033C89E5" w14:textId="77777777" w:rsidR="00B344C1" w:rsidRPr="00022B57" w:rsidRDefault="00B344C1" w:rsidP="004D5449">
      <w:pPr>
        <w:widowControl w:val="0"/>
        <w:numPr>
          <w:ilvl w:val="0"/>
          <w:numId w:val="11"/>
        </w:numPr>
        <w:snapToGrid w:val="0"/>
        <w:ind w:left="360"/>
        <w:rPr>
          <w:rFonts w:asciiTheme="minorHAnsi" w:hAnsiTheme="minorHAnsi" w:cstheme="minorHAnsi"/>
          <w:b/>
          <w:bCs/>
          <w:i/>
          <w:sz w:val="16"/>
          <w:szCs w:val="16"/>
        </w:rPr>
      </w:pPr>
      <w:r w:rsidRPr="00022B57">
        <w:rPr>
          <w:rFonts w:asciiTheme="minorHAnsi" w:hAnsiTheme="minorHAnsi" w:cstheme="minorHAnsi"/>
          <w:b/>
          <w:bCs/>
          <w:i/>
          <w:sz w:val="16"/>
          <w:szCs w:val="16"/>
          <w:u w:val="single"/>
        </w:rPr>
        <w:t>Délibération</w:t>
      </w:r>
    </w:p>
    <w:p w14:paraId="4482BF54" w14:textId="77777777" w:rsidR="00B344C1" w:rsidRPr="00022B57" w:rsidRDefault="00B344C1" w:rsidP="00B344C1">
      <w:pPr>
        <w:widowControl w:val="0"/>
        <w:snapToGrid w:val="0"/>
        <w:rPr>
          <w:rFonts w:asciiTheme="minorHAnsi" w:hAnsiTheme="minorHAnsi" w:cstheme="minorHAnsi"/>
          <w:iCs/>
          <w:sz w:val="16"/>
          <w:szCs w:val="16"/>
        </w:rPr>
      </w:pPr>
      <w:r w:rsidRPr="00022B57">
        <w:rPr>
          <w:rFonts w:asciiTheme="minorHAnsi" w:hAnsiTheme="minorHAnsi" w:cstheme="minorHAnsi"/>
          <w:iCs/>
          <w:sz w:val="16"/>
          <w:szCs w:val="16"/>
        </w:rPr>
        <w:t xml:space="preserve">L’exposé entendu, et après en avoir délibéré, le Conseil Municipal : </w:t>
      </w:r>
    </w:p>
    <w:p w14:paraId="66F2C8A4" w14:textId="77777777" w:rsidR="00B344C1" w:rsidRPr="00022B57" w:rsidRDefault="00B344C1" w:rsidP="004D5449">
      <w:pPr>
        <w:pStyle w:val="Paragraphedeliste"/>
        <w:widowControl w:val="0"/>
        <w:numPr>
          <w:ilvl w:val="0"/>
          <w:numId w:val="12"/>
        </w:numPr>
        <w:suppressAutoHyphens w:val="0"/>
        <w:snapToGrid w:val="0"/>
        <w:contextualSpacing/>
        <w:rPr>
          <w:rFonts w:asciiTheme="minorHAnsi" w:hAnsiTheme="minorHAnsi" w:cstheme="minorHAnsi"/>
          <w:i/>
          <w:sz w:val="16"/>
          <w:szCs w:val="16"/>
        </w:rPr>
      </w:pPr>
      <w:r w:rsidRPr="00022B57">
        <w:rPr>
          <w:rFonts w:asciiTheme="minorHAnsi" w:hAnsiTheme="minorHAnsi" w:cstheme="minorHAnsi"/>
          <w:color w:val="1D0701"/>
          <w:sz w:val="16"/>
          <w:szCs w:val="16"/>
        </w:rPr>
        <w:t>Décide d’acquérir une autolaveuse pour l’entretien des locaux communaux</w:t>
      </w:r>
    </w:p>
    <w:p w14:paraId="0B08253B" w14:textId="77777777" w:rsidR="00B344C1" w:rsidRPr="00022B57" w:rsidRDefault="00B344C1" w:rsidP="004D5449">
      <w:pPr>
        <w:pStyle w:val="Paragraphedeliste"/>
        <w:widowControl w:val="0"/>
        <w:numPr>
          <w:ilvl w:val="0"/>
          <w:numId w:val="12"/>
        </w:numPr>
        <w:suppressAutoHyphens w:val="0"/>
        <w:snapToGrid w:val="0"/>
        <w:contextualSpacing/>
        <w:rPr>
          <w:rFonts w:asciiTheme="minorHAnsi" w:hAnsiTheme="minorHAnsi" w:cstheme="minorHAnsi"/>
          <w:i/>
          <w:sz w:val="16"/>
          <w:szCs w:val="16"/>
        </w:rPr>
      </w:pPr>
      <w:r w:rsidRPr="00022B57">
        <w:rPr>
          <w:rFonts w:asciiTheme="minorHAnsi" w:hAnsiTheme="minorHAnsi" w:cstheme="minorHAnsi"/>
          <w:color w:val="1D0701"/>
          <w:sz w:val="16"/>
          <w:szCs w:val="16"/>
        </w:rPr>
        <w:t>Sollicite le Conseil Départemental pour l’attribution d’une subvention au meilleur taux possible.</w:t>
      </w:r>
      <w:r w:rsidRPr="00022B57">
        <w:rPr>
          <w:rFonts w:asciiTheme="minorHAnsi" w:hAnsiTheme="minorHAnsi" w:cstheme="minorHAnsi"/>
          <w:color w:val="1D0701"/>
          <w:sz w:val="16"/>
          <w:szCs w:val="16"/>
        </w:rPr>
        <w:br/>
        <w:t>Indique que les dépenses correspondantes sont prévues au budget primitif communal 2021</w:t>
      </w:r>
    </w:p>
    <w:p w14:paraId="52890041" w14:textId="76292EAA" w:rsidR="00B344C1" w:rsidRPr="00022B57" w:rsidRDefault="00B344C1" w:rsidP="004D5449">
      <w:pPr>
        <w:pStyle w:val="Paragraphedeliste"/>
        <w:widowControl w:val="0"/>
        <w:numPr>
          <w:ilvl w:val="0"/>
          <w:numId w:val="12"/>
        </w:numPr>
        <w:suppressAutoHyphens w:val="0"/>
        <w:snapToGrid w:val="0"/>
        <w:contextualSpacing/>
        <w:rPr>
          <w:rFonts w:asciiTheme="minorHAnsi" w:hAnsiTheme="minorHAnsi" w:cstheme="minorHAnsi"/>
          <w:i/>
          <w:sz w:val="16"/>
          <w:szCs w:val="16"/>
        </w:rPr>
      </w:pPr>
      <w:r w:rsidRPr="00022B57">
        <w:rPr>
          <w:rFonts w:asciiTheme="minorHAnsi" w:hAnsiTheme="minorHAnsi" w:cstheme="minorHAnsi"/>
          <w:color w:val="1D0701"/>
          <w:sz w:val="16"/>
          <w:szCs w:val="16"/>
        </w:rPr>
        <w:t>De financer cette opération sur le budget 2021 en section investissement</w:t>
      </w:r>
    </w:p>
    <w:p w14:paraId="0C6CE53E" w14:textId="77777777" w:rsidR="00480A9D" w:rsidRPr="00022B57" w:rsidRDefault="00480A9D" w:rsidP="00BF05DE">
      <w:pPr>
        <w:tabs>
          <w:tab w:val="left" w:pos="5775"/>
        </w:tabs>
        <w:ind w:hanging="426"/>
        <w:rPr>
          <w:rFonts w:asciiTheme="minorHAnsi" w:hAnsiTheme="minorHAnsi" w:cstheme="minorHAnsi"/>
          <w:b/>
          <w:sz w:val="16"/>
          <w:szCs w:val="16"/>
        </w:rPr>
      </w:pPr>
    </w:p>
    <w:p w14:paraId="428DB356" w14:textId="77777777" w:rsidR="00D52030" w:rsidRPr="00022B57" w:rsidRDefault="00D52030" w:rsidP="005657F8">
      <w:pPr>
        <w:pStyle w:val="Corpsdetexte3"/>
        <w:spacing w:after="0"/>
        <w:ind w:right="-529"/>
        <w:rPr>
          <w:rFonts w:asciiTheme="minorHAnsi" w:hAnsiTheme="minorHAnsi" w:cstheme="minorHAnsi"/>
        </w:rPr>
      </w:pPr>
    </w:p>
    <w:p w14:paraId="29CBE36E" w14:textId="13661D0A" w:rsidR="001D0458" w:rsidRPr="00022B57"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9" w:name="_Hlk21007715"/>
      <w:r w:rsidRPr="00022B57">
        <w:rPr>
          <w:rFonts w:asciiTheme="minorHAnsi" w:hAnsiTheme="minorHAnsi" w:cstheme="minorHAnsi"/>
          <w:sz w:val="16"/>
          <w:szCs w:val="16"/>
        </w:rPr>
        <w:t>PAR</w:t>
      </w:r>
      <w:r w:rsidR="00BD0B7F" w:rsidRPr="00022B57">
        <w:rPr>
          <w:rFonts w:asciiTheme="minorHAnsi" w:hAnsiTheme="minorHAnsi" w:cstheme="minorHAnsi"/>
          <w:sz w:val="16"/>
          <w:szCs w:val="16"/>
        </w:rPr>
        <w:t xml:space="preserve">T : </w:t>
      </w:r>
      <w:r w:rsidR="0060604B" w:rsidRPr="00022B57">
        <w:rPr>
          <w:rFonts w:asciiTheme="minorHAnsi" w:hAnsiTheme="minorHAnsi" w:cstheme="minorHAnsi"/>
          <w:sz w:val="16"/>
          <w:szCs w:val="16"/>
        </w:rPr>
        <w:t>15</w:t>
      </w:r>
      <w:r w:rsidRPr="00022B57">
        <w:rPr>
          <w:rFonts w:asciiTheme="minorHAnsi" w:hAnsiTheme="minorHAnsi" w:cstheme="minorHAnsi"/>
          <w:sz w:val="16"/>
          <w:szCs w:val="16"/>
        </w:rPr>
        <w:tab/>
      </w:r>
      <w:r w:rsidR="002F494A" w:rsidRPr="00022B57">
        <w:rPr>
          <w:rFonts w:asciiTheme="minorHAnsi" w:hAnsiTheme="minorHAnsi" w:cstheme="minorHAnsi"/>
          <w:sz w:val="16"/>
          <w:szCs w:val="16"/>
        </w:rPr>
        <w:t xml:space="preserve"> voix pour </w:t>
      </w:r>
      <w:r w:rsidR="0060604B" w:rsidRPr="00022B57">
        <w:rPr>
          <w:rFonts w:asciiTheme="minorHAnsi" w:hAnsiTheme="minorHAnsi" w:cstheme="minorHAnsi"/>
          <w:sz w:val="16"/>
          <w:szCs w:val="16"/>
        </w:rPr>
        <w:t>15</w:t>
      </w:r>
      <w:r w:rsidR="002F494A" w:rsidRPr="00022B57">
        <w:rPr>
          <w:rFonts w:asciiTheme="minorHAnsi" w:hAnsiTheme="minorHAnsi" w:cstheme="minorHAnsi"/>
          <w:sz w:val="16"/>
          <w:szCs w:val="16"/>
        </w:rPr>
        <w:tab/>
        <w:t xml:space="preserve">            </w:t>
      </w:r>
      <w:r w:rsidR="0060604B" w:rsidRPr="00022B57">
        <w:rPr>
          <w:rFonts w:asciiTheme="minorHAnsi" w:hAnsiTheme="minorHAnsi" w:cstheme="minorHAnsi"/>
          <w:sz w:val="16"/>
          <w:szCs w:val="16"/>
        </w:rPr>
        <w:t xml:space="preserve">                  </w:t>
      </w:r>
      <w:r w:rsidR="002F494A" w:rsidRPr="00022B57">
        <w:rPr>
          <w:rFonts w:asciiTheme="minorHAnsi" w:hAnsiTheme="minorHAnsi" w:cstheme="minorHAnsi"/>
          <w:sz w:val="16"/>
          <w:szCs w:val="16"/>
        </w:rPr>
        <w:t xml:space="preserve">  voix </w:t>
      </w:r>
      <w:proofErr w:type="gramStart"/>
      <w:r w:rsidR="002F494A" w:rsidRPr="00022B57">
        <w:rPr>
          <w:rFonts w:asciiTheme="minorHAnsi" w:hAnsiTheme="minorHAnsi" w:cstheme="minorHAnsi"/>
          <w:sz w:val="16"/>
          <w:szCs w:val="16"/>
        </w:rPr>
        <w:t>contre</w:t>
      </w:r>
      <w:r w:rsidRPr="00022B57">
        <w:rPr>
          <w:rFonts w:asciiTheme="minorHAnsi" w:hAnsiTheme="minorHAnsi" w:cstheme="minorHAnsi"/>
          <w:sz w:val="16"/>
          <w:szCs w:val="16"/>
        </w:rPr>
        <w:t xml:space="preserve"> </w:t>
      </w:r>
      <w:r w:rsidR="00BD0B7F" w:rsidRPr="00022B57">
        <w:rPr>
          <w:rFonts w:asciiTheme="minorHAnsi" w:hAnsiTheme="minorHAnsi" w:cstheme="minorHAnsi"/>
          <w:sz w:val="16"/>
          <w:szCs w:val="16"/>
        </w:rPr>
        <w:t xml:space="preserve"> 0</w:t>
      </w:r>
      <w:proofErr w:type="gramEnd"/>
      <w:r w:rsidR="0060604B" w:rsidRPr="00022B57">
        <w:rPr>
          <w:rFonts w:asciiTheme="minorHAnsi" w:hAnsiTheme="minorHAnsi" w:cstheme="minorHAnsi"/>
          <w:sz w:val="16"/>
          <w:szCs w:val="16"/>
        </w:rPr>
        <w:t xml:space="preserve">                                                      abstentions 0</w:t>
      </w:r>
    </w:p>
    <w:p w14:paraId="49940062" w14:textId="106698D7" w:rsidR="00C27099" w:rsidRPr="00022B57" w:rsidRDefault="00856804" w:rsidP="00BF05DE">
      <w:pPr>
        <w:ind w:right="-108" w:hanging="426"/>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   </w:t>
      </w:r>
      <w:r w:rsidR="001C44BA" w:rsidRPr="00022B57">
        <w:rPr>
          <w:rFonts w:asciiTheme="minorHAnsi" w:hAnsiTheme="minorHAnsi" w:cstheme="minorHAnsi"/>
          <w:i/>
          <w:iCs/>
          <w:sz w:val="16"/>
          <w:szCs w:val="16"/>
        </w:rPr>
        <w:t>Note du secrétaire de séance : néa</w:t>
      </w:r>
      <w:bookmarkEnd w:id="9"/>
      <w:r w:rsidR="00F905F1" w:rsidRPr="00022B57">
        <w:rPr>
          <w:rFonts w:asciiTheme="minorHAnsi" w:hAnsiTheme="minorHAnsi" w:cstheme="minorHAnsi"/>
          <w:i/>
          <w:iCs/>
          <w:sz w:val="16"/>
          <w:szCs w:val="16"/>
        </w:rPr>
        <w:t>nt</w:t>
      </w:r>
    </w:p>
    <w:p w14:paraId="27629436" w14:textId="3535606B" w:rsidR="0072650A" w:rsidRPr="00022B57" w:rsidRDefault="0072650A" w:rsidP="00BF05DE">
      <w:pPr>
        <w:tabs>
          <w:tab w:val="left" w:pos="5775"/>
        </w:tabs>
        <w:ind w:right="-569" w:hanging="426"/>
        <w:rPr>
          <w:rFonts w:asciiTheme="minorHAnsi" w:hAnsiTheme="minorHAnsi" w:cstheme="minorHAnsi"/>
          <w:b/>
          <w:sz w:val="16"/>
          <w:szCs w:val="16"/>
        </w:rPr>
      </w:pPr>
    </w:p>
    <w:p w14:paraId="5BC0C39C" w14:textId="11164944" w:rsidR="005657F8" w:rsidRDefault="005657F8" w:rsidP="00BF05DE">
      <w:pPr>
        <w:tabs>
          <w:tab w:val="left" w:pos="5775"/>
        </w:tabs>
        <w:ind w:right="-569" w:hanging="426"/>
        <w:rPr>
          <w:rFonts w:asciiTheme="minorHAnsi" w:hAnsiTheme="minorHAnsi" w:cstheme="minorHAnsi"/>
          <w:b/>
          <w:sz w:val="16"/>
          <w:szCs w:val="16"/>
        </w:rPr>
      </w:pPr>
    </w:p>
    <w:p w14:paraId="1F056702" w14:textId="2D4D7F22" w:rsidR="00786C05" w:rsidRDefault="00786C05" w:rsidP="00BF05DE">
      <w:pPr>
        <w:tabs>
          <w:tab w:val="left" w:pos="5775"/>
        </w:tabs>
        <w:ind w:right="-569" w:hanging="426"/>
        <w:rPr>
          <w:rFonts w:asciiTheme="minorHAnsi" w:hAnsiTheme="minorHAnsi" w:cstheme="minorHAnsi"/>
          <w:b/>
          <w:sz w:val="16"/>
          <w:szCs w:val="16"/>
        </w:rPr>
      </w:pPr>
    </w:p>
    <w:p w14:paraId="1113192A" w14:textId="24B9239F" w:rsidR="00786C05" w:rsidRDefault="00786C05" w:rsidP="00BF05DE">
      <w:pPr>
        <w:tabs>
          <w:tab w:val="left" w:pos="5775"/>
        </w:tabs>
        <w:ind w:right="-569" w:hanging="426"/>
        <w:rPr>
          <w:rFonts w:asciiTheme="minorHAnsi" w:hAnsiTheme="minorHAnsi" w:cstheme="minorHAnsi"/>
          <w:b/>
          <w:sz w:val="16"/>
          <w:szCs w:val="16"/>
        </w:rPr>
      </w:pPr>
    </w:p>
    <w:p w14:paraId="6D98498D" w14:textId="2316268E" w:rsidR="00786C05" w:rsidRDefault="00786C05" w:rsidP="00BF05DE">
      <w:pPr>
        <w:tabs>
          <w:tab w:val="left" w:pos="5775"/>
        </w:tabs>
        <w:ind w:right="-569" w:hanging="426"/>
        <w:rPr>
          <w:rFonts w:asciiTheme="minorHAnsi" w:hAnsiTheme="minorHAnsi" w:cstheme="minorHAnsi"/>
          <w:b/>
          <w:sz w:val="16"/>
          <w:szCs w:val="16"/>
        </w:rPr>
      </w:pPr>
    </w:p>
    <w:p w14:paraId="23D1DAE6" w14:textId="3A7938D3" w:rsidR="00786C05" w:rsidRDefault="00786C05" w:rsidP="00BF05DE">
      <w:pPr>
        <w:tabs>
          <w:tab w:val="left" w:pos="5775"/>
        </w:tabs>
        <w:ind w:right="-569" w:hanging="426"/>
        <w:rPr>
          <w:rFonts w:asciiTheme="minorHAnsi" w:hAnsiTheme="minorHAnsi" w:cstheme="minorHAnsi"/>
          <w:b/>
          <w:sz w:val="16"/>
          <w:szCs w:val="16"/>
        </w:rPr>
      </w:pPr>
    </w:p>
    <w:p w14:paraId="5785CBB2" w14:textId="42E44BB9" w:rsidR="00BE71A6" w:rsidRDefault="00BE71A6" w:rsidP="00BF05DE">
      <w:pPr>
        <w:tabs>
          <w:tab w:val="left" w:pos="5775"/>
        </w:tabs>
        <w:ind w:right="-569" w:hanging="426"/>
        <w:rPr>
          <w:rFonts w:asciiTheme="minorHAnsi" w:hAnsiTheme="minorHAnsi" w:cstheme="minorHAnsi"/>
          <w:b/>
          <w:sz w:val="16"/>
          <w:szCs w:val="16"/>
        </w:rPr>
      </w:pPr>
    </w:p>
    <w:p w14:paraId="4B39CCCD" w14:textId="0372B117" w:rsidR="00BE71A6" w:rsidRDefault="00BE71A6" w:rsidP="00BF05DE">
      <w:pPr>
        <w:tabs>
          <w:tab w:val="left" w:pos="5775"/>
        </w:tabs>
        <w:ind w:right="-569" w:hanging="426"/>
        <w:rPr>
          <w:rFonts w:asciiTheme="minorHAnsi" w:hAnsiTheme="minorHAnsi" w:cstheme="minorHAnsi"/>
          <w:b/>
          <w:sz w:val="16"/>
          <w:szCs w:val="16"/>
        </w:rPr>
      </w:pPr>
    </w:p>
    <w:p w14:paraId="62005FF3" w14:textId="436DC7A4" w:rsidR="00BE71A6" w:rsidRDefault="00BE71A6" w:rsidP="00BF05DE">
      <w:pPr>
        <w:tabs>
          <w:tab w:val="left" w:pos="5775"/>
        </w:tabs>
        <w:ind w:right="-569" w:hanging="426"/>
        <w:rPr>
          <w:rFonts w:asciiTheme="minorHAnsi" w:hAnsiTheme="minorHAnsi" w:cstheme="minorHAnsi"/>
          <w:b/>
          <w:sz w:val="16"/>
          <w:szCs w:val="16"/>
        </w:rPr>
      </w:pPr>
    </w:p>
    <w:p w14:paraId="6590BAAA" w14:textId="7C55EEA9" w:rsidR="00BE71A6" w:rsidRDefault="00BE71A6" w:rsidP="00BF05DE">
      <w:pPr>
        <w:tabs>
          <w:tab w:val="left" w:pos="5775"/>
        </w:tabs>
        <w:ind w:right="-569" w:hanging="426"/>
        <w:rPr>
          <w:rFonts w:asciiTheme="minorHAnsi" w:hAnsiTheme="minorHAnsi" w:cstheme="minorHAnsi"/>
          <w:b/>
          <w:sz w:val="16"/>
          <w:szCs w:val="16"/>
        </w:rPr>
      </w:pPr>
    </w:p>
    <w:p w14:paraId="07B1C09C" w14:textId="4936D3D9" w:rsidR="00BE71A6" w:rsidRDefault="00BE71A6" w:rsidP="00BF05DE">
      <w:pPr>
        <w:tabs>
          <w:tab w:val="left" w:pos="5775"/>
        </w:tabs>
        <w:ind w:right="-569" w:hanging="426"/>
        <w:rPr>
          <w:rFonts w:asciiTheme="minorHAnsi" w:hAnsiTheme="minorHAnsi" w:cstheme="minorHAnsi"/>
          <w:b/>
          <w:sz w:val="16"/>
          <w:szCs w:val="16"/>
        </w:rPr>
      </w:pPr>
    </w:p>
    <w:p w14:paraId="576A07FE" w14:textId="77777777" w:rsidR="00BE71A6" w:rsidRDefault="00BE71A6" w:rsidP="00BF05DE">
      <w:pPr>
        <w:tabs>
          <w:tab w:val="left" w:pos="5775"/>
        </w:tabs>
        <w:ind w:right="-569" w:hanging="426"/>
        <w:rPr>
          <w:rFonts w:asciiTheme="minorHAnsi" w:hAnsiTheme="minorHAnsi" w:cstheme="minorHAnsi"/>
          <w:b/>
          <w:sz w:val="16"/>
          <w:szCs w:val="16"/>
        </w:rPr>
      </w:pPr>
    </w:p>
    <w:p w14:paraId="2F62AC6A" w14:textId="77777777" w:rsidR="00786C05" w:rsidRDefault="00786C05" w:rsidP="00BF05DE">
      <w:pPr>
        <w:tabs>
          <w:tab w:val="left" w:pos="5775"/>
        </w:tabs>
        <w:ind w:right="-569" w:hanging="426"/>
        <w:rPr>
          <w:rFonts w:asciiTheme="minorHAnsi" w:hAnsiTheme="minorHAnsi" w:cstheme="minorHAnsi"/>
          <w:b/>
          <w:sz w:val="16"/>
          <w:szCs w:val="16"/>
        </w:rPr>
      </w:pPr>
    </w:p>
    <w:p w14:paraId="4FEF1C1B" w14:textId="777D392B" w:rsidR="00786C05" w:rsidRDefault="00786C05" w:rsidP="00BF05DE">
      <w:pPr>
        <w:tabs>
          <w:tab w:val="left" w:pos="5775"/>
        </w:tabs>
        <w:ind w:right="-569" w:hanging="426"/>
        <w:rPr>
          <w:rFonts w:asciiTheme="minorHAnsi" w:hAnsiTheme="minorHAnsi" w:cstheme="minorHAnsi"/>
          <w:b/>
          <w:sz w:val="16"/>
          <w:szCs w:val="16"/>
        </w:rPr>
      </w:pPr>
    </w:p>
    <w:p w14:paraId="1A071E95" w14:textId="414A2F71" w:rsidR="00786C05" w:rsidRPr="00022B57" w:rsidRDefault="00786C05" w:rsidP="00BF05DE">
      <w:pPr>
        <w:tabs>
          <w:tab w:val="left" w:pos="5775"/>
        </w:tabs>
        <w:ind w:right="-569" w:hanging="426"/>
        <w:rPr>
          <w:rFonts w:asciiTheme="minorHAnsi" w:hAnsiTheme="minorHAnsi" w:cstheme="minorHAnsi"/>
          <w:b/>
          <w:sz w:val="16"/>
          <w:szCs w:val="16"/>
        </w:rPr>
      </w:pPr>
    </w:p>
    <w:p w14:paraId="6D60861F" w14:textId="77777777" w:rsidR="005657F8" w:rsidRPr="00022B57" w:rsidRDefault="005657F8" w:rsidP="005657F8">
      <w:pPr>
        <w:rPr>
          <w:rFonts w:asciiTheme="minorHAnsi" w:hAnsiTheme="minorHAnsi" w:cstheme="minorHAnsi"/>
          <w:b/>
          <w:sz w:val="16"/>
          <w:szCs w:val="16"/>
        </w:rPr>
      </w:pPr>
      <w:r w:rsidRPr="00022B57">
        <w:rPr>
          <w:rFonts w:asciiTheme="minorHAnsi" w:hAnsiTheme="minorHAnsi" w:cstheme="minorHAnsi"/>
          <w:b/>
          <w:sz w:val="16"/>
          <w:szCs w:val="16"/>
          <w:highlight w:val="lightGray"/>
        </w:rPr>
        <w:t>DCM n°2021 – 47</w:t>
      </w:r>
    </w:p>
    <w:p w14:paraId="2AA62609" w14:textId="2A449B29" w:rsidR="005657F8" w:rsidRPr="00022B57" w:rsidRDefault="005657F8" w:rsidP="005657F8">
      <w:pPr>
        <w:rPr>
          <w:rFonts w:asciiTheme="minorHAnsi" w:hAnsiTheme="minorHAnsi" w:cstheme="minorHAnsi"/>
          <w:b/>
          <w:sz w:val="16"/>
          <w:szCs w:val="16"/>
          <w:u w:val="single"/>
        </w:rPr>
      </w:pPr>
      <w:r w:rsidRPr="00022B57">
        <w:rPr>
          <w:rFonts w:asciiTheme="minorHAnsi" w:hAnsiTheme="minorHAnsi" w:cstheme="minorHAnsi"/>
          <w:b/>
          <w:sz w:val="16"/>
          <w:szCs w:val="16"/>
          <w:u w:val="single"/>
        </w:rPr>
        <w:t>Objet :  Attribution de compensation :</w:t>
      </w:r>
    </w:p>
    <w:p w14:paraId="430DE084" w14:textId="77777777" w:rsidR="005657F8" w:rsidRPr="00022B57" w:rsidRDefault="005657F8" w:rsidP="005657F8">
      <w:pPr>
        <w:widowControl w:val="0"/>
        <w:snapToGrid w:val="0"/>
        <w:rPr>
          <w:rFonts w:asciiTheme="minorHAnsi" w:hAnsiTheme="minorHAnsi" w:cstheme="minorHAnsi"/>
          <w:b/>
          <w:bCs/>
          <w:i/>
          <w:sz w:val="16"/>
          <w:szCs w:val="16"/>
        </w:rPr>
      </w:pPr>
      <w:r w:rsidRPr="00022B57">
        <w:rPr>
          <w:rFonts w:asciiTheme="minorHAnsi" w:hAnsiTheme="minorHAnsi" w:cstheme="minorHAnsi"/>
          <w:b/>
          <w:bCs/>
          <w:i/>
          <w:sz w:val="16"/>
          <w:szCs w:val="16"/>
          <w:u w:val="single"/>
        </w:rPr>
        <w:t>Exposé des motifs</w:t>
      </w:r>
      <w:r w:rsidRPr="00022B57">
        <w:rPr>
          <w:rFonts w:asciiTheme="minorHAnsi" w:hAnsiTheme="minorHAnsi" w:cstheme="minorHAnsi"/>
          <w:b/>
          <w:bCs/>
          <w:i/>
          <w:sz w:val="16"/>
          <w:szCs w:val="16"/>
        </w:rPr>
        <w:t> :</w:t>
      </w:r>
    </w:p>
    <w:p w14:paraId="066AF91B" w14:textId="77777777"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 xml:space="preserve">Le produit de la fiscalité perçu par le </w:t>
      </w:r>
      <w:proofErr w:type="spellStart"/>
      <w:r w:rsidRPr="00022B57">
        <w:rPr>
          <w:rFonts w:asciiTheme="minorHAnsi" w:hAnsiTheme="minorHAnsi" w:cstheme="minorHAnsi"/>
          <w:sz w:val="16"/>
          <w:szCs w:val="16"/>
        </w:rPr>
        <w:t>Sicoval</w:t>
      </w:r>
      <w:proofErr w:type="spellEnd"/>
      <w:r w:rsidRPr="00022B57">
        <w:rPr>
          <w:rFonts w:asciiTheme="minorHAnsi" w:hAnsiTheme="minorHAnsi" w:cstheme="minorHAnsi"/>
          <w:sz w:val="16"/>
          <w:szCs w:val="16"/>
        </w:rPr>
        <w:t xml:space="preserve"> est partiellement reversé aux communes sous forme d’attribution de compensation (AC) pour tenir compte des charges et produits rattachés aux compétences transférées.</w:t>
      </w:r>
    </w:p>
    <w:p w14:paraId="50E3296B" w14:textId="77777777"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Le SICOVAL a délibéré le 6 avril 2021 pour voter le montant de l’attribution de compensation pour 2021 (délibération S202104014).</w:t>
      </w:r>
    </w:p>
    <w:p w14:paraId="35B8D8F2" w14:textId="77777777"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Il convient désormais à chaque conseil municipal de se prononcer.</w:t>
      </w:r>
    </w:p>
    <w:p w14:paraId="1167DBA1" w14:textId="1A31EB69"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Le reversement de l’AC s’effectue par douzième dès le mois de janvier et nécessite une délibération du Conseil de Communauté autorisant le Trésorier à réaliser ces opérations.</w:t>
      </w:r>
    </w:p>
    <w:p w14:paraId="586160CA" w14:textId="77777777" w:rsidR="005657F8" w:rsidRPr="00022B57" w:rsidRDefault="005657F8" w:rsidP="005657F8">
      <w:pPr>
        <w:pStyle w:val="Textbody"/>
        <w:spacing w:after="0" w:line="276" w:lineRule="auto"/>
        <w:ind w:hanging="20"/>
        <w:rPr>
          <w:rFonts w:asciiTheme="minorHAnsi" w:hAnsiTheme="minorHAnsi" w:cstheme="minorHAnsi"/>
          <w:b/>
          <w:sz w:val="16"/>
          <w:szCs w:val="16"/>
          <w:u w:val="single"/>
        </w:rPr>
      </w:pPr>
      <w:r w:rsidRPr="00022B57">
        <w:rPr>
          <w:rFonts w:asciiTheme="minorHAnsi" w:hAnsiTheme="minorHAnsi" w:cstheme="minorHAnsi"/>
          <w:b/>
          <w:sz w:val="16"/>
          <w:szCs w:val="16"/>
          <w:u w:val="single"/>
        </w:rPr>
        <w:t xml:space="preserve">Calcul des AC 2021 :  </w:t>
      </w:r>
    </w:p>
    <w:p w14:paraId="2ACB1328" w14:textId="77777777" w:rsidR="005657F8" w:rsidRPr="00022B57" w:rsidRDefault="005657F8" w:rsidP="005657F8">
      <w:pPr>
        <w:pStyle w:val="Textbody"/>
        <w:spacing w:after="0" w:line="276" w:lineRule="auto"/>
        <w:ind w:hanging="20"/>
        <w:rPr>
          <w:rFonts w:asciiTheme="minorHAnsi" w:hAnsiTheme="minorHAnsi" w:cstheme="minorHAnsi"/>
          <w:sz w:val="16"/>
          <w:szCs w:val="16"/>
        </w:rPr>
      </w:pPr>
      <w:r w:rsidRPr="00022B57">
        <w:rPr>
          <w:rFonts w:asciiTheme="minorHAnsi" w:hAnsiTheme="minorHAnsi" w:cstheme="minorHAnsi"/>
          <w:sz w:val="16"/>
          <w:szCs w:val="16"/>
        </w:rPr>
        <w:t>Les montants d’AC présentés en annexe 1 au titre de l’année 2021 résultent des transferts successifs de compétences arrêtés à 2011, desquels sont retranchés :</w:t>
      </w:r>
    </w:p>
    <w:p w14:paraId="4BAA9CFA" w14:textId="77777777" w:rsidR="005657F8" w:rsidRPr="00022B57" w:rsidRDefault="005657F8" w:rsidP="005657F8">
      <w:pPr>
        <w:pStyle w:val="Textbody"/>
        <w:spacing w:after="0" w:line="276" w:lineRule="auto"/>
        <w:ind w:hanging="20"/>
        <w:rPr>
          <w:rFonts w:asciiTheme="minorHAnsi" w:hAnsiTheme="minorHAnsi" w:cstheme="minorHAnsi"/>
          <w:sz w:val="16"/>
          <w:szCs w:val="16"/>
        </w:rPr>
      </w:pPr>
      <w:r w:rsidRPr="00022B57">
        <w:rPr>
          <w:rFonts w:asciiTheme="minorHAnsi" w:hAnsiTheme="minorHAnsi" w:cstheme="minorHAnsi"/>
          <w:sz w:val="16"/>
          <w:szCs w:val="16"/>
        </w:rPr>
        <w:t>D’une part, les retenues liées aux transferts de compétence intervenus après 2011 :</w:t>
      </w:r>
    </w:p>
    <w:p w14:paraId="6B550C8B" w14:textId="77777777" w:rsidR="005657F8" w:rsidRPr="00022B57" w:rsidRDefault="005657F8" w:rsidP="004D5449">
      <w:pPr>
        <w:pStyle w:val="Textbody"/>
        <w:numPr>
          <w:ilvl w:val="0"/>
          <w:numId w:val="14"/>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La régularisation des participations des communes du SIVOS, à la charge des communes membres déduction faite de la part sur les investissements à réaliser sur la compétence petite enfance,</w:t>
      </w:r>
    </w:p>
    <w:p w14:paraId="38CF15A6" w14:textId="77777777" w:rsidR="005657F8" w:rsidRPr="00022B57" w:rsidRDefault="005657F8" w:rsidP="004D5449">
      <w:pPr>
        <w:pStyle w:val="Textbody"/>
        <w:numPr>
          <w:ilvl w:val="0"/>
          <w:numId w:val="14"/>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La retenue en investissement et fonctionnement relative au transfert de la compétence voirie et stationnement d’intérêt communautaire (délibérations du 10 septembre 2012) et qui fait l’objet des précisions décrites ci-après.</w:t>
      </w:r>
    </w:p>
    <w:p w14:paraId="7B7E6388" w14:textId="77777777" w:rsidR="005657F8" w:rsidRPr="00022B57" w:rsidRDefault="005657F8" w:rsidP="004D5449">
      <w:pPr>
        <w:pStyle w:val="Textbody"/>
        <w:numPr>
          <w:ilvl w:val="0"/>
          <w:numId w:val="14"/>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La charge nette globale issue du transfert de compétence de la gestion des aires d’accueil des gens du voyage (délibération S201712016). Les communes concernées sont Auzeville-Tolosane, Castanet-Tolosan, Escalquens, Labège et Ramonville-Saint-Agne,</w:t>
      </w:r>
    </w:p>
    <w:p w14:paraId="3ABD5DA1" w14:textId="77777777" w:rsidR="005657F8" w:rsidRPr="00022B57" w:rsidRDefault="005657F8" w:rsidP="004D5449">
      <w:pPr>
        <w:pStyle w:val="Textbody"/>
        <w:numPr>
          <w:ilvl w:val="0"/>
          <w:numId w:val="14"/>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La retenue prévisionnelle pour la gestion des eaux pluviales urbaines votée en Conseil de communauté du 2 novembre 2020 sur la base des travaux réalisés par la commission locale d’évaluation des charges transférées (CLECT). Cette retenue est composée des avis hydrauliques des autorisations d’urbanisme et de l’entretien des réseaux pluviaux et est présentée en annexe 2,</w:t>
      </w:r>
    </w:p>
    <w:p w14:paraId="0DBDC1D5" w14:textId="77777777" w:rsidR="005657F8" w:rsidRPr="00022B57" w:rsidRDefault="005657F8" w:rsidP="005657F8">
      <w:pPr>
        <w:pStyle w:val="Textbody"/>
        <w:spacing w:line="276" w:lineRule="auto"/>
        <w:ind w:hanging="20"/>
        <w:rPr>
          <w:rFonts w:asciiTheme="minorHAnsi" w:hAnsiTheme="minorHAnsi" w:cstheme="minorHAnsi"/>
          <w:sz w:val="16"/>
          <w:szCs w:val="16"/>
        </w:rPr>
      </w:pPr>
      <w:r w:rsidRPr="00022B57">
        <w:rPr>
          <w:rFonts w:asciiTheme="minorHAnsi" w:hAnsiTheme="minorHAnsi" w:cstheme="minorHAnsi"/>
          <w:sz w:val="16"/>
          <w:szCs w:val="16"/>
        </w:rPr>
        <w:t>D’autre part, les coûts des services communs :</w:t>
      </w:r>
    </w:p>
    <w:p w14:paraId="43C1C1C6" w14:textId="77777777" w:rsidR="005657F8" w:rsidRPr="00022B57" w:rsidRDefault="005657F8" w:rsidP="005657F8">
      <w:pPr>
        <w:pStyle w:val="Textbody"/>
        <w:spacing w:line="276" w:lineRule="auto"/>
        <w:ind w:hanging="20"/>
        <w:rPr>
          <w:rFonts w:asciiTheme="minorHAnsi" w:hAnsiTheme="minorHAnsi" w:cstheme="minorHAnsi"/>
          <w:color w:val="000000"/>
          <w:sz w:val="16"/>
          <w:szCs w:val="16"/>
        </w:rPr>
      </w:pPr>
      <w:r w:rsidRPr="00022B57">
        <w:rPr>
          <w:rFonts w:asciiTheme="minorHAnsi" w:hAnsiTheme="minorHAnsi" w:cstheme="minorHAnsi"/>
          <w:color w:val="000000"/>
          <w:sz w:val="16"/>
          <w:szCs w:val="16"/>
        </w:rPr>
        <w:t xml:space="preserve">Le coût des services communs de mise à disposition de personnel </w:t>
      </w:r>
      <w:r w:rsidRPr="00022B57">
        <w:rPr>
          <w:rFonts w:asciiTheme="minorHAnsi" w:hAnsiTheme="minorHAnsi" w:cstheme="minorHAnsi"/>
          <w:sz w:val="16"/>
          <w:szCs w:val="16"/>
        </w:rPr>
        <w:t xml:space="preserve">et du service de la commande </w:t>
      </w:r>
      <w:r w:rsidRPr="00022B57">
        <w:rPr>
          <w:rFonts w:asciiTheme="minorHAnsi" w:hAnsiTheme="minorHAnsi" w:cstheme="minorHAnsi"/>
          <w:color w:val="000000"/>
          <w:sz w:val="16"/>
          <w:szCs w:val="16"/>
        </w:rPr>
        <w:t>publique constaté en 2020. Ce prélèvement sur AC concerne les communes d’Auzeville</w:t>
      </w:r>
      <w:r w:rsidRPr="00022B57">
        <w:rPr>
          <w:rFonts w:asciiTheme="minorHAnsi" w:hAnsiTheme="minorHAnsi" w:cstheme="minorHAnsi"/>
          <w:sz w:val="16"/>
          <w:szCs w:val="16"/>
        </w:rPr>
        <w:t>-Tolosane</w:t>
      </w:r>
      <w:r w:rsidRPr="00022B57">
        <w:rPr>
          <w:rFonts w:asciiTheme="minorHAnsi" w:hAnsiTheme="minorHAnsi" w:cstheme="minorHAnsi"/>
          <w:color w:val="000000"/>
          <w:sz w:val="16"/>
          <w:szCs w:val="16"/>
        </w:rPr>
        <w:t>, de Castanet-Tolosan, de Deyme, de Labège, de Lauzerville et de Mon</w:t>
      </w:r>
      <w:r w:rsidRPr="00786C05">
        <w:rPr>
          <w:rFonts w:asciiTheme="minorHAnsi" w:hAnsiTheme="minorHAnsi" w:cstheme="minorHAnsi"/>
          <w:i/>
          <w:iCs/>
          <w:color w:val="000000"/>
          <w:sz w:val="16"/>
          <w:szCs w:val="16"/>
        </w:rPr>
        <w:t>tl</w:t>
      </w:r>
      <w:r w:rsidRPr="00022B57">
        <w:rPr>
          <w:rFonts w:asciiTheme="minorHAnsi" w:hAnsiTheme="minorHAnsi" w:cstheme="minorHAnsi"/>
          <w:color w:val="000000"/>
          <w:sz w:val="16"/>
          <w:szCs w:val="16"/>
        </w:rPr>
        <w:t>aur,</w:t>
      </w:r>
    </w:p>
    <w:p w14:paraId="6C05C003" w14:textId="2312902E" w:rsidR="00150879" w:rsidRPr="00786C05" w:rsidRDefault="005657F8" w:rsidP="00786C05">
      <w:pPr>
        <w:pStyle w:val="Textbody"/>
        <w:numPr>
          <w:ilvl w:val="0"/>
          <w:numId w:val="14"/>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La retenue relative au service commun d’instruction des autorisations du droit des sols, présentée en annexe 3,</w:t>
      </w:r>
    </w:p>
    <w:p w14:paraId="60963FA4" w14:textId="77777777" w:rsidR="005657F8" w:rsidRPr="00022B57" w:rsidRDefault="005657F8" w:rsidP="005657F8">
      <w:pPr>
        <w:pStyle w:val="Textbody"/>
        <w:spacing w:line="276" w:lineRule="auto"/>
        <w:rPr>
          <w:rFonts w:asciiTheme="minorHAnsi" w:hAnsiTheme="minorHAnsi" w:cstheme="minorHAnsi"/>
          <w:sz w:val="16"/>
          <w:szCs w:val="16"/>
        </w:rPr>
      </w:pPr>
      <w:r w:rsidRPr="00022B57">
        <w:rPr>
          <w:rFonts w:asciiTheme="minorHAnsi" w:hAnsiTheme="minorHAnsi" w:cstheme="minorHAnsi"/>
          <w:b/>
          <w:sz w:val="16"/>
          <w:szCs w:val="16"/>
          <w:u w:val="single"/>
        </w:rPr>
        <w:t>Précisions relatives à la compétence voirie</w:t>
      </w:r>
    </w:p>
    <w:p w14:paraId="7F14585B" w14:textId="77777777"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Le Conseil de Communauté du 4 janvier 2016, a adopté le rapport de la CLECT relatif à la compétence voirie. A ce titre, il a validé le principe de définition des enveloppes communales et leur mode de financement par retenue sur l’AC.</w:t>
      </w:r>
    </w:p>
    <w:p w14:paraId="4A8E9CD6" w14:textId="77777777" w:rsidR="005657F8" w:rsidRPr="00022B57" w:rsidRDefault="005657F8" w:rsidP="005657F8">
      <w:pPr>
        <w:pStyle w:val="Textbody"/>
        <w:spacing w:after="0" w:line="276" w:lineRule="auto"/>
        <w:rPr>
          <w:rFonts w:asciiTheme="minorHAnsi" w:hAnsiTheme="minorHAnsi" w:cstheme="minorHAnsi"/>
          <w:sz w:val="16"/>
          <w:szCs w:val="16"/>
        </w:rPr>
      </w:pPr>
      <w:r w:rsidRPr="00022B57">
        <w:rPr>
          <w:rFonts w:asciiTheme="minorHAnsi" w:hAnsiTheme="minorHAnsi" w:cstheme="minorHAnsi"/>
          <w:sz w:val="16"/>
          <w:szCs w:val="16"/>
        </w:rPr>
        <w:t>Le tableau joint en annexe 4 détermine le montant de la retenue sur AC à partir :</w:t>
      </w:r>
    </w:p>
    <w:p w14:paraId="5C23884B" w14:textId="77777777" w:rsidR="005657F8" w:rsidRPr="00022B57" w:rsidRDefault="005657F8" w:rsidP="004D5449">
      <w:pPr>
        <w:pStyle w:val="Textbody"/>
        <w:numPr>
          <w:ilvl w:val="0"/>
          <w:numId w:val="13"/>
        </w:numPr>
        <w:spacing w:after="0" w:line="276" w:lineRule="auto"/>
        <w:ind w:left="0"/>
        <w:textAlignment w:val="baseline"/>
        <w:rPr>
          <w:rFonts w:asciiTheme="minorHAnsi" w:hAnsiTheme="minorHAnsi" w:cstheme="minorHAnsi"/>
          <w:strike/>
          <w:sz w:val="16"/>
          <w:szCs w:val="16"/>
        </w:rPr>
      </w:pPr>
      <w:r w:rsidRPr="00022B57">
        <w:rPr>
          <w:rFonts w:asciiTheme="minorHAnsi" w:hAnsiTheme="minorHAnsi" w:cstheme="minorHAnsi"/>
          <w:sz w:val="16"/>
          <w:szCs w:val="16"/>
        </w:rPr>
        <w:t>Du choix réalisé par chaque commune, pour la période 2021-2023 :</w:t>
      </w:r>
    </w:p>
    <w:p w14:paraId="5A309B2F" w14:textId="77777777" w:rsidR="005657F8" w:rsidRPr="00022B57" w:rsidRDefault="005657F8" w:rsidP="004D5449">
      <w:pPr>
        <w:pStyle w:val="Textbody"/>
        <w:numPr>
          <w:ilvl w:val="1"/>
          <w:numId w:val="13"/>
        </w:numPr>
        <w:spacing w:after="0" w:line="276" w:lineRule="auto"/>
        <w:ind w:left="0"/>
        <w:textAlignment w:val="baseline"/>
        <w:rPr>
          <w:rFonts w:asciiTheme="minorHAnsi" w:hAnsiTheme="minorHAnsi" w:cstheme="minorHAnsi"/>
          <w:strike/>
          <w:sz w:val="16"/>
          <w:szCs w:val="16"/>
        </w:rPr>
      </w:pPr>
      <w:r w:rsidRPr="00022B57">
        <w:rPr>
          <w:rFonts w:asciiTheme="minorHAnsi" w:hAnsiTheme="minorHAnsi" w:cstheme="minorHAnsi"/>
          <w:sz w:val="16"/>
          <w:szCs w:val="16"/>
        </w:rPr>
        <w:t xml:space="preserve"> Pour le montant des </w:t>
      </w:r>
      <w:r w:rsidRPr="00022B57">
        <w:rPr>
          <w:rFonts w:asciiTheme="minorHAnsi" w:hAnsiTheme="minorHAnsi" w:cstheme="minorHAnsi"/>
          <w:b/>
          <w:sz w:val="16"/>
          <w:szCs w:val="16"/>
        </w:rPr>
        <w:t>enveloppes d’investissement</w:t>
      </w:r>
      <w:r w:rsidRPr="00022B57">
        <w:rPr>
          <w:rFonts w:asciiTheme="minorHAnsi" w:hAnsiTheme="minorHAnsi" w:cstheme="minorHAnsi"/>
          <w:sz w:val="16"/>
          <w:szCs w:val="16"/>
        </w:rPr>
        <w:t xml:space="preserve"> : éligibles au financement « pool routier » du Conseil Départemental de la Haute-Garonne ou non éligibles à ces financements (dites « hors pool routier ») </w:t>
      </w:r>
    </w:p>
    <w:p w14:paraId="15BE302B" w14:textId="77777777" w:rsidR="005657F8" w:rsidRPr="00022B57" w:rsidRDefault="005657F8" w:rsidP="004D5449">
      <w:pPr>
        <w:pStyle w:val="Textbody"/>
        <w:numPr>
          <w:ilvl w:val="1"/>
          <w:numId w:val="13"/>
        </w:numPr>
        <w:spacing w:after="0" w:line="276" w:lineRule="auto"/>
        <w:ind w:left="0"/>
        <w:textAlignment w:val="baseline"/>
        <w:rPr>
          <w:rFonts w:asciiTheme="minorHAnsi" w:hAnsiTheme="minorHAnsi" w:cstheme="minorHAnsi"/>
          <w:strike/>
          <w:sz w:val="16"/>
          <w:szCs w:val="16"/>
        </w:rPr>
      </w:pPr>
      <w:r w:rsidRPr="00022B57">
        <w:rPr>
          <w:rFonts w:asciiTheme="minorHAnsi" w:hAnsiTheme="minorHAnsi" w:cstheme="minorHAnsi"/>
          <w:sz w:val="16"/>
          <w:szCs w:val="16"/>
        </w:rPr>
        <w:t>Sur le mode de financement de cet investissement.</w:t>
      </w:r>
    </w:p>
    <w:p w14:paraId="3C4AB026" w14:textId="77777777" w:rsidR="005657F8" w:rsidRPr="00022B57" w:rsidRDefault="005657F8" w:rsidP="004D5449">
      <w:pPr>
        <w:pStyle w:val="Textbody"/>
        <w:numPr>
          <w:ilvl w:val="0"/>
          <w:numId w:val="13"/>
        </w:numPr>
        <w:spacing w:after="0" w:line="276" w:lineRule="auto"/>
        <w:ind w:left="0"/>
        <w:textAlignment w:val="baseline"/>
        <w:rPr>
          <w:rFonts w:asciiTheme="minorHAnsi" w:hAnsiTheme="minorHAnsi" w:cstheme="minorHAnsi"/>
          <w:sz w:val="16"/>
          <w:szCs w:val="16"/>
        </w:rPr>
      </w:pPr>
      <w:r w:rsidRPr="00022B57">
        <w:rPr>
          <w:rFonts w:asciiTheme="minorHAnsi" w:hAnsiTheme="minorHAnsi" w:cstheme="minorHAnsi"/>
          <w:sz w:val="16"/>
          <w:szCs w:val="16"/>
        </w:rPr>
        <w:t xml:space="preserve">Des </w:t>
      </w:r>
      <w:r w:rsidRPr="00022B57">
        <w:rPr>
          <w:rFonts w:asciiTheme="minorHAnsi" w:hAnsiTheme="minorHAnsi" w:cstheme="minorHAnsi"/>
          <w:b/>
          <w:sz w:val="16"/>
          <w:szCs w:val="16"/>
        </w:rPr>
        <w:t>travaux de fonctionnement de la voirie</w:t>
      </w:r>
      <w:r w:rsidRPr="00022B57">
        <w:rPr>
          <w:rFonts w:asciiTheme="minorHAnsi" w:hAnsiTheme="minorHAnsi" w:cstheme="minorHAnsi"/>
          <w:sz w:val="16"/>
          <w:szCs w:val="16"/>
        </w:rPr>
        <w:t xml:space="preserve"> :</w:t>
      </w:r>
    </w:p>
    <w:p w14:paraId="78696507" w14:textId="0820E58D" w:rsidR="005657F8" w:rsidRPr="00022B57" w:rsidRDefault="005657F8" w:rsidP="005657F8">
      <w:pPr>
        <w:spacing w:line="276" w:lineRule="auto"/>
        <w:contextualSpacing/>
        <w:jc w:val="both"/>
        <w:rPr>
          <w:rFonts w:asciiTheme="minorHAnsi" w:hAnsiTheme="minorHAnsi" w:cstheme="minorHAnsi"/>
          <w:sz w:val="16"/>
          <w:szCs w:val="16"/>
        </w:rPr>
      </w:pPr>
      <w:r w:rsidRPr="00022B57">
        <w:rPr>
          <w:rFonts w:asciiTheme="minorHAnsi" w:hAnsiTheme="minorHAnsi" w:cstheme="minorHAnsi"/>
          <w:sz w:val="16"/>
          <w:szCs w:val="16"/>
        </w:rPr>
        <w:t>Ces travaux sont constitués :</w:t>
      </w:r>
    </w:p>
    <w:p w14:paraId="7E55C649" w14:textId="77777777" w:rsidR="005657F8" w:rsidRPr="00022B57" w:rsidRDefault="005657F8" w:rsidP="004D5449">
      <w:pPr>
        <w:pStyle w:val="Paragraphedeliste"/>
        <w:numPr>
          <w:ilvl w:val="0"/>
          <w:numId w:val="15"/>
        </w:numPr>
        <w:suppressAutoHyphens w:val="0"/>
        <w:spacing w:line="276" w:lineRule="auto"/>
        <w:ind w:left="0"/>
        <w:contextualSpacing/>
        <w:jc w:val="both"/>
        <w:rPr>
          <w:rFonts w:asciiTheme="minorHAnsi" w:hAnsiTheme="minorHAnsi" w:cstheme="minorHAnsi"/>
          <w:sz w:val="16"/>
          <w:szCs w:val="16"/>
          <w:u w:val="single"/>
        </w:rPr>
      </w:pPr>
      <w:r w:rsidRPr="00022B57">
        <w:rPr>
          <w:rFonts w:asciiTheme="minorHAnsi" w:hAnsiTheme="minorHAnsi" w:cstheme="minorHAnsi"/>
          <w:sz w:val="16"/>
          <w:szCs w:val="16"/>
          <w:u w:val="single"/>
        </w:rPr>
        <w:t xml:space="preserve">Des travaux d’entretien </w:t>
      </w:r>
    </w:p>
    <w:p w14:paraId="3BA4CB64"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Le Conseil de Communauté du 27 mars 2017 a approuvé la modification du financement des travaux de fonctionnement de la voirie (mutualisation).</w:t>
      </w:r>
    </w:p>
    <w:p w14:paraId="08C92936" w14:textId="4A8B06C0" w:rsidR="005657F8" w:rsidRPr="00022B57" w:rsidRDefault="005657F8" w:rsidP="005657F8">
      <w:pPr>
        <w:spacing w:line="276" w:lineRule="auto"/>
        <w:contextualSpacing/>
        <w:jc w:val="both"/>
        <w:rPr>
          <w:rFonts w:asciiTheme="minorHAnsi" w:hAnsiTheme="minorHAnsi" w:cstheme="minorHAnsi"/>
          <w:sz w:val="16"/>
          <w:szCs w:val="16"/>
        </w:rPr>
      </w:pPr>
      <w:r w:rsidRPr="00022B57">
        <w:rPr>
          <w:rFonts w:asciiTheme="minorHAnsi" w:hAnsiTheme="minorHAnsi" w:cstheme="minorHAnsi"/>
          <w:sz w:val="16"/>
          <w:szCs w:val="16"/>
        </w:rPr>
        <w:t>Cette modification, effective depuis le 1</w:t>
      </w:r>
      <w:r w:rsidRPr="00022B57">
        <w:rPr>
          <w:rFonts w:asciiTheme="minorHAnsi" w:hAnsiTheme="minorHAnsi" w:cstheme="minorHAnsi"/>
          <w:sz w:val="16"/>
          <w:szCs w:val="16"/>
          <w:vertAlign w:val="superscript"/>
        </w:rPr>
        <w:t>er</w:t>
      </w:r>
      <w:r w:rsidRPr="00022B57">
        <w:rPr>
          <w:rFonts w:asciiTheme="minorHAnsi" w:hAnsiTheme="minorHAnsi" w:cstheme="minorHAnsi"/>
          <w:sz w:val="16"/>
          <w:szCs w:val="16"/>
        </w:rPr>
        <w:t xml:space="preserve"> avril 2017, a acté une retenue sur l’attribution de compensation annuelle au titre des travaux de fonctionnement (hors balayage et fauchage) calculée sur le linéaire de voies communales ainsi que sur leurs catégories de trafic (linéaire de voirie urbaine, campagne et rase campagne). Cette catégorisation sert à pondérer les différents linéaires. Le diagnostic voirie a servi de base pour cette catégorisation.</w:t>
      </w:r>
    </w:p>
    <w:p w14:paraId="283EB2CB" w14:textId="77777777" w:rsidR="005657F8" w:rsidRPr="00022B57" w:rsidRDefault="005657F8" w:rsidP="004D5449">
      <w:pPr>
        <w:pStyle w:val="Paragraphedeliste"/>
        <w:numPr>
          <w:ilvl w:val="0"/>
          <w:numId w:val="15"/>
        </w:numPr>
        <w:suppressAutoHyphens w:val="0"/>
        <w:spacing w:line="276" w:lineRule="auto"/>
        <w:ind w:left="0"/>
        <w:contextualSpacing/>
        <w:jc w:val="both"/>
        <w:rPr>
          <w:rFonts w:asciiTheme="minorHAnsi" w:hAnsiTheme="minorHAnsi" w:cstheme="minorHAnsi"/>
          <w:sz w:val="16"/>
          <w:szCs w:val="16"/>
          <w:u w:val="single"/>
        </w:rPr>
      </w:pPr>
      <w:r w:rsidRPr="00022B57">
        <w:rPr>
          <w:rFonts w:asciiTheme="minorHAnsi" w:hAnsiTheme="minorHAnsi" w:cstheme="minorHAnsi"/>
          <w:sz w:val="16"/>
          <w:szCs w:val="16"/>
          <w:u w:val="single"/>
        </w:rPr>
        <w:t>Des travaux de balayage et de fauchage</w:t>
      </w:r>
    </w:p>
    <w:p w14:paraId="085DD5BD"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Par délibération du 8 avril 2019 (délibération n° S201904007), le Conseil de Communauté a validé, à partir de 2019 et afin d’assurer la sécurité dans le cadre de la compétence voirie, le principe de prélèvement annuel fixe sur l’attribution de compensation pour le fauchage et le balayage.</w:t>
      </w:r>
    </w:p>
    <w:p w14:paraId="12DD6BC9"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Pour le balayage, la participation de chaque commune est calculée sur la base d’un passage par an sur la totalité du linéaire de voies communales.</w:t>
      </w:r>
    </w:p>
    <w:p w14:paraId="537CB35E"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Pour le fauchage, la participation de chaque commune est calculée sur la base de deux passages par an sur la totalité du linéaire de voies communales fauchables.</w:t>
      </w:r>
    </w:p>
    <w:p w14:paraId="71FA0393"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L’annexe 5 présente le détail par commune de la retenue sur AC pour l’entretien (délibération du 27 mars 2017) et pour le fauchage et le balayage (délibération du 8 avril 2019).</w:t>
      </w:r>
    </w:p>
    <w:p w14:paraId="1F6803DC" w14:textId="77777777" w:rsidR="005657F8" w:rsidRPr="00022B57" w:rsidRDefault="005657F8" w:rsidP="005657F8">
      <w:pPr>
        <w:spacing w:line="276" w:lineRule="auto"/>
        <w:jc w:val="both"/>
        <w:rPr>
          <w:rFonts w:asciiTheme="minorHAnsi" w:hAnsiTheme="minorHAnsi" w:cstheme="minorHAnsi"/>
          <w:sz w:val="16"/>
          <w:szCs w:val="16"/>
        </w:rPr>
      </w:pPr>
      <w:r w:rsidRPr="00022B57">
        <w:rPr>
          <w:rFonts w:asciiTheme="minorHAnsi" w:hAnsiTheme="minorHAnsi" w:cstheme="minorHAnsi"/>
          <w:sz w:val="16"/>
          <w:szCs w:val="16"/>
        </w:rPr>
        <w:t>Le total de l’enveloppe de travaux de fonctionnement est lui-même repris dans l’annexe 4.</w:t>
      </w:r>
    </w:p>
    <w:p w14:paraId="7468C04C" w14:textId="77777777" w:rsidR="005657F8" w:rsidRPr="00022B57" w:rsidRDefault="005657F8" w:rsidP="005657F8">
      <w:pPr>
        <w:pStyle w:val="Textbody"/>
        <w:spacing w:line="276" w:lineRule="auto"/>
        <w:rPr>
          <w:rFonts w:asciiTheme="minorHAnsi" w:hAnsiTheme="minorHAnsi" w:cstheme="minorHAnsi"/>
          <w:sz w:val="16"/>
          <w:szCs w:val="16"/>
        </w:rPr>
      </w:pPr>
      <w:r w:rsidRPr="00022B57">
        <w:rPr>
          <w:rFonts w:asciiTheme="minorHAnsi" w:hAnsiTheme="minorHAnsi" w:cstheme="minorHAnsi"/>
          <w:sz w:val="16"/>
          <w:szCs w:val="16"/>
        </w:rPr>
        <w:t xml:space="preserve">A noter que la participation des trois communes du </w:t>
      </w:r>
      <w:proofErr w:type="spellStart"/>
      <w:r w:rsidRPr="00022B57">
        <w:rPr>
          <w:rFonts w:asciiTheme="minorHAnsi" w:hAnsiTheme="minorHAnsi" w:cstheme="minorHAnsi"/>
          <w:sz w:val="16"/>
          <w:szCs w:val="16"/>
        </w:rPr>
        <w:t>Sicoval</w:t>
      </w:r>
      <w:proofErr w:type="spellEnd"/>
      <w:r w:rsidRPr="00022B57">
        <w:rPr>
          <w:rFonts w:asciiTheme="minorHAnsi" w:hAnsiTheme="minorHAnsi" w:cstheme="minorHAnsi"/>
          <w:sz w:val="16"/>
          <w:szCs w:val="16"/>
        </w:rPr>
        <w:t xml:space="preserve"> concernées par le financement du budget annexe « Equipements Intercommunaux » est également prélevée sur les reversements de fiscalité.</w:t>
      </w:r>
    </w:p>
    <w:p w14:paraId="71A61858" w14:textId="77777777" w:rsidR="005657F8" w:rsidRPr="00022B57" w:rsidRDefault="005657F8" w:rsidP="005657F8">
      <w:pPr>
        <w:pStyle w:val="Textbody"/>
        <w:spacing w:line="276" w:lineRule="auto"/>
        <w:rPr>
          <w:rFonts w:asciiTheme="minorHAnsi" w:hAnsiTheme="minorHAnsi" w:cstheme="minorHAnsi"/>
          <w:sz w:val="16"/>
          <w:szCs w:val="16"/>
        </w:rPr>
      </w:pPr>
      <w:r w:rsidRPr="00022B57">
        <w:rPr>
          <w:rFonts w:asciiTheme="minorHAnsi" w:hAnsiTheme="minorHAnsi" w:cstheme="minorHAnsi"/>
          <w:sz w:val="16"/>
          <w:szCs w:val="16"/>
        </w:rPr>
        <w:t xml:space="preserve">Conformément au principe de la révision libre de l’attribution de compensation prévue à l’article 1609 </w:t>
      </w:r>
      <w:r w:rsidRPr="00022B57">
        <w:rPr>
          <w:rFonts w:asciiTheme="minorHAnsi" w:hAnsiTheme="minorHAnsi" w:cstheme="minorHAnsi"/>
          <w:i/>
          <w:sz w:val="16"/>
          <w:szCs w:val="16"/>
        </w:rPr>
        <w:t>nonies C</w:t>
      </w:r>
      <w:r w:rsidRPr="00022B57">
        <w:rPr>
          <w:rFonts w:asciiTheme="minorHAnsi" w:hAnsiTheme="minorHAnsi" w:cstheme="minorHAnsi"/>
          <w:sz w:val="16"/>
          <w:szCs w:val="16"/>
        </w:rPr>
        <w:t xml:space="preserve"> du CGI, chaque conseil municipal des communes membres devra délibérer sur le montant révisé de l’AC.</w:t>
      </w:r>
    </w:p>
    <w:p w14:paraId="0C00E82D" w14:textId="77777777" w:rsidR="005657F8" w:rsidRPr="00022B57" w:rsidRDefault="005657F8" w:rsidP="00786C05">
      <w:pPr>
        <w:pStyle w:val="Textbody"/>
        <w:spacing w:after="0" w:line="276" w:lineRule="auto"/>
        <w:ind w:hanging="20"/>
        <w:rPr>
          <w:rFonts w:asciiTheme="minorHAnsi" w:hAnsiTheme="minorHAnsi" w:cstheme="minorHAnsi"/>
          <w:sz w:val="16"/>
          <w:szCs w:val="16"/>
        </w:rPr>
      </w:pPr>
      <w:r w:rsidRPr="00022B57">
        <w:rPr>
          <w:rFonts w:asciiTheme="minorHAnsi" w:hAnsiTheme="minorHAnsi" w:cstheme="minorHAnsi"/>
          <w:sz w:val="16"/>
          <w:szCs w:val="16"/>
        </w:rPr>
        <w:t>Monsieur le Maire propose :</w:t>
      </w:r>
    </w:p>
    <w:p w14:paraId="19D7B1BC" w14:textId="77777777" w:rsidR="005657F8" w:rsidRPr="00022B57" w:rsidRDefault="005657F8" w:rsidP="00786C05">
      <w:pPr>
        <w:pStyle w:val="Textbody"/>
        <w:spacing w:after="0" w:line="276" w:lineRule="auto"/>
        <w:ind w:hanging="142"/>
        <w:rPr>
          <w:rFonts w:asciiTheme="minorHAnsi" w:hAnsiTheme="minorHAnsi" w:cstheme="minorHAnsi"/>
          <w:sz w:val="16"/>
          <w:szCs w:val="16"/>
        </w:rPr>
      </w:pPr>
      <w:r w:rsidRPr="00022B57">
        <w:rPr>
          <w:rFonts w:asciiTheme="minorHAnsi" w:hAnsiTheme="minorHAnsi" w:cstheme="minorHAnsi"/>
          <w:sz w:val="16"/>
          <w:szCs w:val="16"/>
        </w:rPr>
        <w:t xml:space="preserve">- d’approuver les nouveaux montants des enveloppes voirie et des retenues sur AC correspondantes tels </w:t>
      </w:r>
    </w:p>
    <w:p w14:paraId="02CA334C" w14:textId="77777777" w:rsidR="005657F8" w:rsidRPr="00022B57" w:rsidRDefault="005657F8" w:rsidP="005657F8">
      <w:pPr>
        <w:pStyle w:val="Textbody"/>
        <w:spacing w:after="0" w:line="276" w:lineRule="auto"/>
        <w:ind w:hanging="142"/>
        <w:rPr>
          <w:rFonts w:asciiTheme="minorHAnsi" w:hAnsiTheme="minorHAnsi" w:cstheme="minorHAnsi"/>
          <w:sz w:val="16"/>
          <w:szCs w:val="16"/>
        </w:rPr>
      </w:pPr>
      <w:r w:rsidRPr="00022B57">
        <w:rPr>
          <w:rFonts w:asciiTheme="minorHAnsi" w:hAnsiTheme="minorHAnsi" w:cstheme="minorHAnsi"/>
          <w:sz w:val="16"/>
          <w:szCs w:val="16"/>
        </w:rPr>
        <w:t xml:space="preserve">  </w:t>
      </w:r>
      <w:proofErr w:type="gramStart"/>
      <w:r w:rsidRPr="00022B57">
        <w:rPr>
          <w:rFonts w:asciiTheme="minorHAnsi" w:hAnsiTheme="minorHAnsi" w:cstheme="minorHAnsi"/>
          <w:sz w:val="16"/>
          <w:szCs w:val="16"/>
        </w:rPr>
        <w:t>qu’ils</w:t>
      </w:r>
      <w:proofErr w:type="gramEnd"/>
      <w:r w:rsidRPr="00022B57">
        <w:rPr>
          <w:rFonts w:asciiTheme="minorHAnsi" w:hAnsiTheme="minorHAnsi" w:cstheme="minorHAnsi"/>
          <w:sz w:val="16"/>
          <w:szCs w:val="16"/>
        </w:rPr>
        <w:t xml:space="preserve"> apparaissent en annexes 4 et 5 ;</w:t>
      </w:r>
    </w:p>
    <w:p w14:paraId="221E8E5A" w14:textId="77777777" w:rsidR="005657F8" w:rsidRPr="00022B57" w:rsidRDefault="005657F8" w:rsidP="005657F8">
      <w:pPr>
        <w:pStyle w:val="Textbody"/>
        <w:spacing w:after="0" w:line="276" w:lineRule="auto"/>
        <w:ind w:hanging="142"/>
        <w:rPr>
          <w:rFonts w:asciiTheme="minorHAnsi" w:hAnsiTheme="minorHAnsi" w:cstheme="minorHAnsi"/>
          <w:sz w:val="16"/>
          <w:szCs w:val="16"/>
        </w:rPr>
      </w:pPr>
      <w:r w:rsidRPr="00022B57">
        <w:rPr>
          <w:rFonts w:asciiTheme="minorHAnsi" w:hAnsiTheme="minorHAnsi" w:cstheme="minorHAnsi"/>
          <w:sz w:val="16"/>
          <w:szCs w:val="16"/>
        </w:rPr>
        <w:t>- d’approuver les montants des AC 2021 tels qu’ils apparaissent en annexe 1 ;</w:t>
      </w:r>
    </w:p>
    <w:p w14:paraId="0947DED4" w14:textId="77777777" w:rsidR="005657F8" w:rsidRPr="00022B57" w:rsidRDefault="005657F8" w:rsidP="005657F8">
      <w:pPr>
        <w:pStyle w:val="Textbody"/>
        <w:spacing w:after="0" w:line="276" w:lineRule="auto"/>
        <w:ind w:hanging="142"/>
        <w:rPr>
          <w:rFonts w:asciiTheme="minorHAnsi" w:hAnsiTheme="minorHAnsi" w:cstheme="minorHAnsi"/>
          <w:sz w:val="16"/>
          <w:szCs w:val="16"/>
        </w:rPr>
      </w:pPr>
      <w:r w:rsidRPr="00022B57">
        <w:rPr>
          <w:rFonts w:asciiTheme="minorHAnsi" w:hAnsiTheme="minorHAnsi" w:cstheme="minorHAnsi"/>
          <w:sz w:val="16"/>
          <w:szCs w:val="16"/>
        </w:rPr>
        <w:t>- d’autoriser le maire ou son représentant à signer tous les documents afférents à ce dossier.</w:t>
      </w:r>
    </w:p>
    <w:p w14:paraId="051E1382" w14:textId="77777777" w:rsidR="00B0007E" w:rsidRPr="00022B57" w:rsidRDefault="00B0007E" w:rsidP="001322EB">
      <w:pPr>
        <w:autoSpaceDE w:val="0"/>
        <w:autoSpaceDN w:val="0"/>
        <w:jc w:val="both"/>
        <w:rPr>
          <w:rFonts w:asciiTheme="minorHAnsi" w:hAnsiTheme="minorHAnsi" w:cstheme="minorHAnsi"/>
          <w:i/>
          <w:iCs/>
          <w:sz w:val="16"/>
          <w:szCs w:val="16"/>
        </w:rPr>
      </w:pPr>
    </w:p>
    <w:p w14:paraId="6DDF04EA" w14:textId="1D838879" w:rsidR="00B0007E" w:rsidRPr="00022B57" w:rsidRDefault="002068D2"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022B57">
        <w:rPr>
          <w:rFonts w:asciiTheme="minorHAnsi" w:hAnsiTheme="minorHAnsi" w:cstheme="minorHAnsi"/>
          <w:sz w:val="16"/>
          <w:szCs w:val="16"/>
        </w:rPr>
        <w:t>PAR</w:t>
      </w:r>
      <w:r w:rsidR="00014DA0" w:rsidRPr="00022B57">
        <w:rPr>
          <w:rFonts w:asciiTheme="minorHAnsi" w:hAnsiTheme="minorHAnsi" w:cstheme="minorHAnsi"/>
          <w:sz w:val="16"/>
          <w:szCs w:val="16"/>
        </w:rPr>
        <w:t xml:space="preserve">T </w:t>
      </w:r>
      <w:r w:rsidR="00E36128" w:rsidRPr="00022B57">
        <w:rPr>
          <w:rFonts w:asciiTheme="minorHAnsi" w:hAnsiTheme="minorHAnsi" w:cstheme="minorHAnsi"/>
          <w:sz w:val="16"/>
          <w:szCs w:val="16"/>
        </w:rPr>
        <w:t>1</w:t>
      </w:r>
      <w:r w:rsidR="00961AB8"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voix pour </w:t>
      </w:r>
      <w:r w:rsidR="002353F4" w:rsidRPr="00022B57">
        <w:rPr>
          <w:rFonts w:asciiTheme="minorHAnsi" w:hAnsiTheme="minorHAnsi" w:cstheme="minorHAnsi"/>
          <w:sz w:val="16"/>
          <w:szCs w:val="16"/>
        </w:rPr>
        <w:t>1</w:t>
      </w:r>
      <w:r w:rsidR="00961AB8" w:rsidRPr="00022B57">
        <w:rPr>
          <w:rFonts w:asciiTheme="minorHAnsi" w:hAnsiTheme="minorHAnsi" w:cstheme="minorHAnsi"/>
          <w:sz w:val="16"/>
          <w:szCs w:val="16"/>
        </w:rPr>
        <w:t>5</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00014DA0"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00B0007E"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r>
      <w:r w:rsidR="00B0007E" w:rsidRPr="00022B57">
        <w:rPr>
          <w:rFonts w:asciiTheme="minorHAnsi" w:hAnsiTheme="minorHAnsi" w:cstheme="minorHAnsi"/>
          <w:sz w:val="16"/>
          <w:szCs w:val="16"/>
        </w:rPr>
        <w:t xml:space="preserve"> </w:t>
      </w:r>
      <w:r w:rsidR="00014DA0" w:rsidRPr="00022B57">
        <w:rPr>
          <w:rFonts w:asciiTheme="minorHAnsi" w:hAnsiTheme="minorHAnsi" w:cstheme="minorHAnsi"/>
          <w:sz w:val="16"/>
          <w:szCs w:val="16"/>
        </w:rPr>
        <w:t xml:space="preserve">   </w:t>
      </w:r>
      <w:r w:rsidR="00B0007E" w:rsidRPr="00022B57">
        <w:rPr>
          <w:rFonts w:asciiTheme="minorHAnsi" w:hAnsiTheme="minorHAnsi" w:cstheme="minorHAnsi"/>
          <w:sz w:val="16"/>
          <w:szCs w:val="16"/>
        </w:rPr>
        <w:t>voix contre</w:t>
      </w:r>
      <w:r w:rsidRPr="00022B57">
        <w:rPr>
          <w:rFonts w:asciiTheme="minorHAnsi" w:hAnsiTheme="minorHAnsi" w:cstheme="minorHAnsi"/>
          <w:sz w:val="16"/>
          <w:szCs w:val="16"/>
        </w:rPr>
        <w:t xml:space="preserve"> 0</w:t>
      </w:r>
      <w:r w:rsidR="001322EB" w:rsidRPr="00022B57">
        <w:rPr>
          <w:rFonts w:asciiTheme="minorHAnsi" w:hAnsiTheme="minorHAnsi" w:cstheme="minorHAnsi"/>
          <w:sz w:val="16"/>
          <w:szCs w:val="16"/>
        </w:rPr>
        <w:t xml:space="preserve">                             abstentions 0</w:t>
      </w:r>
    </w:p>
    <w:p w14:paraId="147BC087" w14:textId="3B021A25" w:rsidR="005657F8" w:rsidRPr="00022B57" w:rsidRDefault="00B0007E" w:rsidP="000B4D9C">
      <w:pPr>
        <w:ind w:right="-108" w:hanging="426"/>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     Note du secrétaire de séance : </w:t>
      </w:r>
      <w:proofErr w:type="spellStart"/>
      <w:r w:rsidRPr="00022B57">
        <w:rPr>
          <w:rFonts w:asciiTheme="minorHAnsi" w:hAnsiTheme="minorHAnsi" w:cstheme="minorHAnsi"/>
          <w:i/>
          <w:iCs/>
          <w:sz w:val="16"/>
          <w:szCs w:val="16"/>
        </w:rPr>
        <w:t>néan</w:t>
      </w:r>
      <w:proofErr w:type="spellEnd"/>
    </w:p>
    <w:p w14:paraId="301DCF88" w14:textId="77777777" w:rsidR="00BE71A6" w:rsidRDefault="00BE71A6" w:rsidP="005657F8">
      <w:pPr>
        <w:tabs>
          <w:tab w:val="left" w:pos="5775"/>
        </w:tabs>
        <w:rPr>
          <w:rFonts w:asciiTheme="minorHAnsi" w:hAnsiTheme="minorHAnsi" w:cstheme="minorHAnsi"/>
          <w:b/>
          <w:sz w:val="16"/>
          <w:szCs w:val="16"/>
          <w:highlight w:val="lightGray"/>
        </w:rPr>
      </w:pPr>
    </w:p>
    <w:p w14:paraId="1F253890" w14:textId="77777777" w:rsidR="00BE71A6" w:rsidRDefault="00BE71A6" w:rsidP="005657F8">
      <w:pPr>
        <w:tabs>
          <w:tab w:val="left" w:pos="5775"/>
        </w:tabs>
        <w:rPr>
          <w:rFonts w:asciiTheme="minorHAnsi" w:hAnsiTheme="minorHAnsi" w:cstheme="minorHAnsi"/>
          <w:b/>
          <w:sz w:val="16"/>
          <w:szCs w:val="16"/>
          <w:highlight w:val="lightGray"/>
        </w:rPr>
      </w:pPr>
    </w:p>
    <w:p w14:paraId="43A8B1D5" w14:textId="77777777" w:rsidR="00BE71A6" w:rsidRDefault="00BE71A6" w:rsidP="005657F8">
      <w:pPr>
        <w:tabs>
          <w:tab w:val="left" w:pos="5775"/>
        </w:tabs>
        <w:rPr>
          <w:rFonts w:asciiTheme="minorHAnsi" w:hAnsiTheme="minorHAnsi" w:cstheme="minorHAnsi"/>
          <w:b/>
          <w:sz w:val="16"/>
          <w:szCs w:val="16"/>
          <w:highlight w:val="lightGray"/>
        </w:rPr>
      </w:pPr>
    </w:p>
    <w:p w14:paraId="0410CB41" w14:textId="71F79F57" w:rsidR="005657F8" w:rsidRPr="00022B57" w:rsidRDefault="005657F8" w:rsidP="005657F8">
      <w:pPr>
        <w:tabs>
          <w:tab w:val="left" w:pos="5775"/>
        </w:tabs>
        <w:rPr>
          <w:rFonts w:asciiTheme="minorHAnsi" w:hAnsiTheme="minorHAnsi" w:cstheme="minorHAnsi"/>
          <w:b/>
          <w:sz w:val="16"/>
          <w:szCs w:val="16"/>
        </w:rPr>
      </w:pPr>
      <w:r w:rsidRPr="00022B57">
        <w:rPr>
          <w:rFonts w:asciiTheme="minorHAnsi" w:hAnsiTheme="minorHAnsi" w:cstheme="minorHAnsi"/>
          <w:b/>
          <w:sz w:val="16"/>
          <w:szCs w:val="16"/>
          <w:highlight w:val="lightGray"/>
        </w:rPr>
        <w:t>DCM n°2021-48</w:t>
      </w:r>
    </w:p>
    <w:p w14:paraId="13521CD6" w14:textId="77777777" w:rsidR="005657F8" w:rsidRPr="00022B57" w:rsidRDefault="005657F8" w:rsidP="005657F8">
      <w:pPr>
        <w:widowControl w:val="0"/>
        <w:tabs>
          <w:tab w:val="left" w:pos="0"/>
        </w:tabs>
        <w:snapToGrid w:val="0"/>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SDEHG - Convention de reconnaissance de servitude légale – Rénovation éclairage public</w:t>
      </w:r>
    </w:p>
    <w:p w14:paraId="5028F543" w14:textId="77777777" w:rsidR="005657F8" w:rsidRPr="00022B57" w:rsidRDefault="005657F8" w:rsidP="005657F8">
      <w:pPr>
        <w:widowControl w:val="0"/>
        <w:tabs>
          <w:tab w:val="left" w:pos="0"/>
        </w:tabs>
        <w:snapToGrid w:val="0"/>
        <w:jc w:val="both"/>
        <w:rPr>
          <w:rFonts w:asciiTheme="minorHAnsi" w:hAnsiTheme="minorHAnsi" w:cstheme="minorHAnsi"/>
          <w:b/>
          <w:sz w:val="16"/>
          <w:szCs w:val="16"/>
        </w:rPr>
      </w:pPr>
      <w:r w:rsidRPr="00022B57">
        <w:rPr>
          <w:rFonts w:asciiTheme="minorHAnsi" w:hAnsiTheme="minorHAnsi" w:cstheme="minorHAnsi"/>
          <w:b/>
          <w:sz w:val="16"/>
          <w:szCs w:val="16"/>
          <w:u w:val="single"/>
        </w:rPr>
        <w:t xml:space="preserve"> </w:t>
      </w:r>
    </w:p>
    <w:p w14:paraId="4E55FC08" w14:textId="77777777" w:rsidR="005657F8" w:rsidRPr="00022B57" w:rsidRDefault="005657F8" w:rsidP="004D5449">
      <w:pPr>
        <w:numPr>
          <w:ilvl w:val="0"/>
          <w:numId w:val="6"/>
        </w:numPr>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Exposé des motifs</w:t>
      </w:r>
    </w:p>
    <w:p w14:paraId="53B29FF0" w14:textId="77777777" w:rsidR="005657F8" w:rsidRPr="00022B57" w:rsidRDefault="005657F8" w:rsidP="005657F8">
      <w:pPr>
        <w:ind w:left="720"/>
        <w:jc w:val="both"/>
        <w:rPr>
          <w:rFonts w:asciiTheme="minorHAnsi" w:hAnsiTheme="minorHAnsi" w:cstheme="minorHAnsi"/>
          <w:sz w:val="16"/>
          <w:szCs w:val="16"/>
        </w:rPr>
      </w:pPr>
      <w:r w:rsidRPr="00022B57">
        <w:rPr>
          <w:rFonts w:asciiTheme="minorHAnsi" w:hAnsiTheme="minorHAnsi" w:cstheme="minorHAnsi"/>
          <w:sz w:val="16"/>
          <w:szCs w:val="16"/>
        </w:rPr>
        <w:t xml:space="preserve">Monsieur le Maire informe le conseil municipal que le Syndicat Départemental d’Electricité (SDEHG) a chargé la société Enedis de procéder à la rénovation de l’éclairage public sur la Grand Rue de la Mairie.  </w:t>
      </w:r>
    </w:p>
    <w:p w14:paraId="06AE9CA6" w14:textId="77777777" w:rsidR="005657F8" w:rsidRPr="00022B57" w:rsidRDefault="005657F8" w:rsidP="005657F8">
      <w:pPr>
        <w:ind w:left="720"/>
        <w:jc w:val="both"/>
        <w:rPr>
          <w:rFonts w:asciiTheme="minorHAnsi" w:hAnsiTheme="minorHAnsi" w:cstheme="minorHAnsi"/>
          <w:sz w:val="16"/>
          <w:szCs w:val="16"/>
        </w:rPr>
      </w:pPr>
      <w:r w:rsidRPr="00022B57">
        <w:rPr>
          <w:rFonts w:asciiTheme="minorHAnsi" w:hAnsiTheme="minorHAnsi" w:cstheme="minorHAnsi"/>
          <w:sz w:val="16"/>
          <w:szCs w:val="16"/>
        </w:rPr>
        <w:t xml:space="preserve">A ce titre, le Maire précise qu’une convention de reconnaissance de servitude légale nous a été transmise pour définir les modalités d’établissement et d’exploitation de ces travaux. </w:t>
      </w:r>
    </w:p>
    <w:p w14:paraId="73BC3357" w14:textId="77777777" w:rsidR="005657F8" w:rsidRPr="00022B57" w:rsidRDefault="005657F8" w:rsidP="005657F8">
      <w:pPr>
        <w:ind w:left="720"/>
        <w:jc w:val="both"/>
        <w:rPr>
          <w:rFonts w:asciiTheme="minorHAnsi" w:hAnsiTheme="minorHAnsi" w:cstheme="minorHAnsi"/>
          <w:sz w:val="16"/>
          <w:szCs w:val="16"/>
        </w:rPr>
      </w:pPr>
      <w:r w:rsidRPr="00022B57">
        <w:rPr>
          <w:rFonts w:asciiTheme="minorHAnsi" w:hAnsiTheme="minorHAnsi" w:cstheme="minorHAnsi"/>
          <w:sz w:val="16"/>
          <w:szCs w:val="16"/>
        </w:rPr>
        <w:t>Le maire propose ensuite au Conseil Municipal de se prononcer pour l’autoriser à signer la convention.</w:t>
      </w:r>
    </w:p>
    <w:p w14:paraId="160A82CD" w14:textId="77777777" w:rsidR="005657F8" w:rsidRPr="00022B57" w:rsidRDefault="005657F8" w:rsidP="005657F8">
      <w:pPr>
        <w:jc w:val="both"/>
        <w:rPr>
          <w:rFonts w:asciiTheme="minorHAnsi" w:hAnsiTheme="minorHAnsi" w:cstheme="minorHAnsi"/>
          <w:sz w:val="16"/>
          <w:szCs w:val="16"/>
        </w:rPr>
      </w:pPr>
    </w:p>
    <w:p w14:paraId="2C489F0E" w14:textId="77777777" w:rsidR="005657F8" w:rsidRPr="00022B57" w:rsidRDefault="005657F8" w:rsidP="004D5449">
      <w:pPr>
        <w:numPr>
          <w:ilvl w:val="0"/>
          <w:numId w:val="6"/>
        </w:numPr>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 xml:space="preserve">Délibération </w:t>
      </w:r>
    </w:p>
    <w:p w14:paraId="790AB8D8" w14:textId="77777777" w:rsidR="005657F8" w:rsidRPr="00022B57" w:rsidRDefault="005657F8" w:rsidP="005657F8">
      <w:pPr>
        <w:rPr>
          <w:rFonts w:asciiTheme="minorHAnsi" w:hAnsiTheme="minorHAnsi" w:cstheme="minorHAnsi"/>
          <w:sz w:val="16"/>
          <w:szCs w:val="16"/>
        </w:rPr>
      </w:pPr>
      <w:r w:rsidRPr="00022B57">
        <w:rPr>
          <w:rFonts w:asciiTheme="minorHAnsi" w:hAnsiTheme="minorHAnsi" w:cstheme="minorHAnsi"/>
          <w:sz w:val="16"/>
          <w:szCs w:val="16"/>
        </w:rPr>
        <w:t xml:space="preserve">                 L’exposé entendu, le conseil municipal décide :</w:t>
      </w:r>
    </w:p>
    <w:p w14:paraId="3B095871" w14:textId="796F8DD6" w:rsidR="00480A9D" w:rsidRPr="00BE71A6" w:rsidRDefault="005657F8" w:rsidP="00BE71A6">
      <w:pPr>
        <w:numPr>
          <w:ilvl w:val="0"/>
          <w:numId w:val="16"/>
        </w:numPr>
        <w:jc w:val="both"/>
        <w:rPr>
          <w:rFonts w:asciiTheme="minorHAnsi" w:hAnsiTheme="minorHAnsi" w:cstheme="minorHAnsi"/>
          <w:b/>
          <w:sz w:val="16"/>
          <w:szCs w:val="16"/>
          <w:u w:val="single"/>
        </w:rPr>
      </w:pPr>
      <w:r w:rsidRPr="00022B57">
        <w:rPr>
          <w:rFonts w:asciiTheme="minorHAnsi" w:hAnsiTheme="minorHAnsi" w:cstheme="minorHAnsi"/>
          <w:sz w:val="16"/>
          <w:szCs w:val="16"/>
        </w:rPr>
        <w:t>D’autoriser à Monsieur le Maire à signer ladite convention et tout document afférent à ce dossier</w:t>
      </w:r>
    </w:p>
    <w:p w14:paraId="4422D27E" w14:textId="77777777" w:rsidR="004A7AB7" w:rsidRPr="00022B57" w:rsidRDefault="004A7AB7" w:rsidP="00BF05DE">
      <w:pPr>
        <w:autoSpaceDE w:val="0"/>
        <w:autoSpaceDN w:val="0"/>
        <w:ind w:hanging="426"/>
        <w:jc w:val="both"/>
        <w:rPr>
          <w:rFonts w:asciiTheme="minorHAnsi" w:hAnsiTheme="minorHAnsi" w:cstheme="minorHAnsi"/>
          <w:i/>
          <w:iCs/>
          <w:sz w:val="16"/>
          <w:szCs w:val="16"/>
        </w:rPr>
      </w:pPr>
    </w:p>
    <w:p w14:paraId="06F1FE20" w14:textId="41368143" w:rsidR="004A7AB7" w:rsidRPr="00022B57" w:rsidRDefault="004A7AB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022B57">
        <w:rPr>
          <w:rFonts w:asciiTheme="minorHAnsi" w:hAnsiTheme="minorHAnsi" w:cstheme="minorHAnsi"/>
          <w:sz w:val="16"/>
          <w:szCs w:val="16"/>
        </w:rPr>
        <w:t>PAR</w:t>
      </w:r>
      <w:r w:rsidR="00097FA2" w:rsidRPr="00022B57">
        <w:rPr>
          <w:rFonts w:asciiTheme="minorHAnsi" w:hAnsiTheme="minorHAnsi" w:cstheme="minorHAnsi"/>
          <w:sz w:val="16"/>
          <w:szCs w:val="16"/>
        </w:rPr>
        <w:t xml:space="preserve">T : </w:t>
      </w:r>
      <w:proofErr w:type="gramStart"/>
      <w:r w:rsidR="00097FA2" w:rsidRPr="00022B57">
        <w:rPr>
          <w:rFonts w:asciiTheme="minorHAnsi" w:hAnsiTheme="minorHAnsi" w:cstheme="minorHAnsi"/>
          <w:sz w:val="16"/>
          <w:szCs w:val="16"/>
        </w:rPr>
        <w:t>1</w:t>
      </w:r>
      <w:r w:rsidR="001322EB" w:rsidRPr="00022B57">
        <w:rPr>
          <w:rFonts w:asciiTheme="minorHAnsi" w:hAnsiTheme="minorHAnsi" w:cstheme="minorHAnsi"/>
          <w:sz w:val="16"/>
          <w:szCs w:val="16"/>
        </w:rPr>
        <w:t>5</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r>
      <w:proofErr w:type="gramEnd"/>
      <w:r w:rsidR="00FA4E3F" w:rsidRPr="00022B57">
        <w:rPr>
          <w:rFonts w:asciiTheme="minorHAnsi" w:hAnsiTheme="minorHAnsi" w:cstheme="minorHAnsi"/>
          <w:sz w:val="16"/>
          <w:szCs w:val="16"/>
        </w:rPr>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voix pour 1</w:t>
      </w:r>
      <w:r w:rsidR="001322EB" w:rsidRPr="00022B57">
        <w:rPr>
          <w:rFonts w:asciiTheme="minorHAnsi" w:hAnsiTheme="minorHAnsi" w:cstheme="minorHAnsi"/>
          <w:sz w:val="16"/>
          <w:szCs w:val="16"/>
        </w:rPr>
        <w:t>5</w:t>
      </w:r>
      <w:r w:rsidRPr="00022B57">
        <w:rPr>
          <w:rFonts w:asciiTheme="minorHAnsi" w:hAnsiTheme="minorHAnsi" w:cstheme="minorHAnsi"/>
          <w:sz w:val="16"/>
          <w:szCs w:val="16"/>
        </w:rPr>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t xml:space="preserve"> </w:t>
      </w:r>
      <w:r w:rsidR="00097FA2" w:rsidRPr="00022B57">
        <w:rPr>
          <w:rFonts w:asciiTheme="minorHAnsi" w:hAnsiTheme="minorHAnsi" w:cstheme="minorHAnsi"/>
          <w:sz w:val="16"/>
          <w:szCs w:val="16"/>
        </w:rPr>
        <w:t xml:space="preserve">                        </w:t>
      </w:r>
      <w:r w:rsidRPr="00022B57">
        <w:rPr>
          <w:rFonts w:asciiTheme="minorHAnsi" w:hAnsiTheme="minorHAnsi" w:cstheme="minorHAnsi"/>
          <w:sz w:val="16"/>
          <w:szCs w:val="16"/>
        </w:rPr>
        <w:t>voix contre 0</w:t>
      </w:r>
      <w:r w:rsidR="001322EB" w:rsidRPr="00022B57">
        <w:rPr>
          <w:rFonts w:asciiTheme="minorHAnsi" w:hAnsiTheme="minorHAnsi" w:cstheme="minorHAnsi"/>
          <w:sz w:val="16"/>
          <w:szCs w:val="16"/>
        </w:rPr>
        <w:t xml:space="preserve">                              abstentions 0</w:t>
      </w:r>
    </w:p>
    <w:p w14:paraId="4937F9AA" w14:textId="06F8AE41" w:rsidR="00BF05DE" w:rsidRPr="00022B57" w:rsidRDefault="004A7AB7" w:rsidP="00022B57">
      <w:pPr>
        <w:ind w:right="-108" w:hanging="426"/>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    Note du secrétaire de séance : néant</w:t>
      </w:r>
    </w:p>
    <w:p w14:paraId="1F6B3D3F" w14:textId="77777777" w:rsidR="00292C38" w:rsidRPr="00022B57" w:rsidRDefault="00292C38" w:rsidP="00BF05DE">
      <w:pPr>
        <w:ind w:hanging="426"/>
        <w:rPr>
          <w:rFonts w:asciiTheme="minorHAnsi" w:hAnsiTheme="minorHAnsi" w:cstheme="minorHAnsi"/>
          <w:b/>
          <w:sz w:val="16"/>
          <w:szCs w:val="16"/>
          <w:highlight w:val="lightGray"/>
        </w:rPr>
      </w:pPr>
    </w:p>
    <w:p w14:paraId="604A9985" w14:textId="2E8F4FD3" w:rsidR="00CB0C5F" w:rsidRPr="00022B57" w:rsidRDefault="00292C38" w:rsidP="00CB0C5F">
      <w:pPr>
        <w:tabs>
          <w:tab w:val="left" w:pos="5775"/>
        </w:tabs>
        <w:ind w:right="-569"/>
        <w:rPr>
          <w:rFonts w:asciiTheme="minorHAnsi" w:hAnsiTheme="minorHAnsi" w:cstheme="minorHAnsi"/>
          <w:b/>
          <w:sz w:val="16"/>
          <w:szCs w:val="16"/>
        </w:rPr>
      </w:pPr>
      <w:r w:rsidRPr="00022B57">
        <w:rPr>
          <w:rFonts w:asciiTheme="minorHAnsi" w:hAnsiTheme="minorHAnsi" w:cstheme="minorHAnsi"/>
          <w:bCs/>
          <w:i/>
          <w:sz w:val="16"/>
          <w:szCs w:val="16"/>
        </w:rPr>
        <w:t xml:space="preserve">  </w:t>
      </w:r>
      <w:r w:rsidR="00CB0C5F" w:rsidRPr="00022B57">
        <w:rPr>
          <w:rFonts w:asciiTheme="minorHAnsi" w:hAnsiTheme="minorHAnsi" w:cstheme="minorHAnsi"/>
          <w:b/>
          <w:sz w:val="16"/>
          <w:szCs w:val="16"/>
        </w:rPr>
        <w:t xml:space="preserve">  </w:t>
      </w:r>
      <w:r w:rsidR="00CB0C5F" w:rsidRPr="00022B57">
        <w:rPr>
          <w:rFonts w:asciiTheme="minorHAnsi" w:hAnsiTheme="minorHAnsi" w:cstheme="minorHAnsi"/>
          <w:b/>
          <w:sz w:val="16"/>
          <w:szCs w:val="16"/>
          <w:highlight w:val="lightGray"/>
        </w:rPr>
        <w:t>DM n°2021-49</w:t>
      </w:r>
      <w:r w:rsidR="00CB0C5F" w:rsidRPr="00022B57">
        <w:rPr>
          <w:rFonts w:asciiTheme="minorHAnsi" w:hAnsiTheme="minorHAnsi" w:cstheme="minorHAnsi"/>
          <w:b/>
          <w:sz w:val="16"/>
          <w:szCs w:val="16"/>
        </w:rPr>
        <w:t xml:space="preserve"> : </w:t>
      </w:r>
    </w:p>
    <w:p w14:paraId="2C79C7EE" w14:textId="6B8356AF" w:rsidR="00CB0C5F" w:rsidRPr="00022B57" w:rsidRDefault="00CB0C5F" w:rsidP="00CB0C5F">
      <w:pPr>
        <w:tabs>
          <w:tab w:val="left" w:pos="5775"/>
        </w:tabs>
        <w:ind w:right="-569"/>
        <w:rPr>
          <w:rFonts w:asciiTheme="minorHAnsi" w:hAnsiTheme="minorHAnsi" w:cstheme="minorHAnsi"/>
          <w:b/>
          <w:sz w:val="16"/>
          <w:szCs w:val="16"/>
          <w:u w:val="single"/>
        </w:rPr>
      </w:pPr>
      <w:r w:rsidRPr="00022B57">
        <w:rPr>
          <w:rFonts w:asciiTheme="minorHAnsi" w:hAnsiTheme="minorHAnsi" w:cstheme="minorHAnsi"/>
          <w:b/>
          <w:sz w:val="16"/>
          <w:szCs w:val="16"/>
        </w:rPr>
        <w:t xml:space="preserve">    </w:t>
      </w:r>
      <w:r w:rsidRPr="00022B57">
        <w:rPr>
          <w:rFonts w:asciiTheme="minorHAnsi" w:hAnsiTheme="minorHAnsi" w:cstheme="minorHAnsi"/>
          <w:b/>
          <w:sz w:val="16"/>
          <w:szCs w:val="16"/>
          <w:u w:val="single"/>
        </w:rPr>
        <w:t>Décision modificative n° 03 – Opération d’ordre</w:t>
      </w:r>
    </w:p>
    <w:p w14:paraId="56F7D19F" w14:textId="30E0C65D" w:rsidR="00CB0C5F" w:rsidRPr="00022B57" w:rsidRDefault="00CB0C5F" w:rsidP="00CB0C5F">
      <w:pPr>
        <w:tabs>
          <w:tab w:val="left" w:pos="0"/>
          <w:tab w:val="left" w:pos="993"/>
        </w:tabs>
        <w:rPr>
          <w:rFonts w:asciiTheme="minorHAnsi" w:hAnsiTheme="minorHAnsi" w:cstheme="minorHAnsi"/>
          <w:b/>
          <w:sz w:val="16"/>
          <w:szCs w:val="16"/>
          <w:u w:val="single"/>
        </w:rPr>
      </w:pPr>
      <w:r w:rsidRPr="00022B57">
        <w:rPr>
          <w:rFonts w:asciiTheme="minorHAnsi" w:hAnsiTheme="minorHAnsi" w:cstheme="minorHAnsi"/>
          <w:b/>
          <w:sz w:val="16"/>
          <w:szCs w:val="16"/>
        </w:rPr>
        <w:t xml:space="preserve">    </w:t>
      </w:r>
      <w:r w:rsidRPr="00022B57">
        <w:rPr>
          <w:rFonts w:asciiTheme="minorHAnsi" w:hAnsiTheme="minorHAnsi" w:cstheme="minorHAnsi"/>
          <w:b/>
          <w:sz w:val="16"/>
          <w:szCs w:val="16"/>
          <w:u w:val="single"/>
        </w:rPr>
        <w:t xml:space="preserve">Exposé des motifs </w:t>
      </w:r>
    </w:p>
    <w:p w14:paraId="7C31AAA2" w14:textId="039DF6FE" w:rsidR="00CB0C5F" w:rsidRPr="00022B57" w:rsidRDefault="00CB0C5F" w:rsidP="00CB0C5F">
      <w:pPr>
        <w:tabs>
          <w:tab w:val="left" w:pos="5775"/>
        </w:tabs>
        <w:ind w:left="142" w:hanging="1148"/>
        <w:rPr>
          <w:rFonts w:asciiTheme="minorHAnsi" w:hAnsiTheme="minorHAnsi" w:cstheme="minorHAnsi"/>
          <w:sz w:val="16"/>
          <w:szCs w:val="16"/>
        </w:rPr>
      </w:pPr>
      <w:r w:rsidRPr="00022B57">
        <w:rPr>
          <w:rFonts w:asciiTheme="minorHAnsi" w:hAnsiTheme="minorHAnsi" w:cstheme="minorHAnsi"/>
          <w:sz w:val="16"/>
          <w:szCs w:val="16"/>
        </w:rPr>
        <w:t xml:space="preserve">                            Monsieur la Maire informe l’assemblée que suite à la demande du trésorier nous devons modifier         quelques imputations.</w:t>
      </w:r>
    </w:p>
    <w:p w14:paraId="186BFBF2" w14:textId="77777777" w:rsidR="00CB0C5F" w:rsidRPr="00022B57" w:rsidRDefault="00CB0C5F" w:rsidP="00CB0C5F">
      <w:pPr>
        <w:tabs>
          <w:tab w:val="left" w:pos="5775"/>
        </w:tabs>
        <w:ind w:left="142"/>
        <w:rPr>
          <w:rFonts w:asciiTheme="minorHAnsi" w:hAnsiTheme="minorHAnsi" w:cstheme="minorHAnsi"/>
          <w:sz w:val="16"/>
          <w:szCs w:val="16"/>
        </w:rPr>
      </w:pPr>
      <w:r w:rsidRPr="00022B57">
        <w:rPr>
          <w:rFonts w:asciiTheme="minorHAnsi" w:hAnsiTheme="minorHAnsi" w:cstheme="minorHAnsi"/>
          <w:sz w:val="16"/>
          <w:szCs w:val="16"/>
        </w:rPr>
        <w:t>Considérant qu’il est nécessaire d’équilibrer les chapitres globalisés d’ordre (D042 et R040), diminuer les dépenses imprévues en    investissement et modifier l’imputation des amendes de police perçues en 2020.</w:t>
      </w:r>
    </w:p>
    <w:p w14:paraId="01AD2665" w14:textId="77777777" w:rsidR="00CB0C5F" w:rsidRPr="00022B57" w:rsidRDefault="00CB0C5F" w:rsidP="00CB0C5F">
      <w:pPr>
        <w:pStyle w:val="Paragraphedeliste"/>
        <w:tabs>
          <w:tab w:val="left" w:pos="0"/>
          <w:tab w:val="left" w:pos="993"/>
        </w:tabs>
        <w:ind w:left="142"/>
        <w:rPr>
          <w:rFonts w:asciiTheme="minorHAnsi" w:hAnsiTheme="minorHAnsi" w:cstheme="minorHAnsi"/>
          <w:b/>
          <w:sz w:val="16"/>
          <w:szCs w:val="16"/>
          <w:u w:val="single"/>
        </w:rPr>
      </w:pPr>
    </w:p>
    <w:p w14:paraId="6AA69BFF" w14:textId="77777777" w:rsidR="00CB0C5F" w:rsidRPr="00022B57" w:rsidRDefault="00CB0C5F" w:rsidP="00CB0C5F">
      <w:pPr>
        <w:pStyle w:val="Paragraphedeliste"/>
        <w:tabs>
          <w:tab w:val="left" w:pos="5775"/>
        </w:tabs>
        <w:ind w:left="142"/>
        <w:rPr>
          <w:rFonts w:asciiTheme="minorHAnsi" w:hAnsiTheme="minorHAnsi" w:cstheme="minorHAnsi"/>
          <w:b/>
          <w:sz w:val="16"/>
          <w:szCs w:val="16"/>
          <w:u w:val="single"/>
        </w:rPr>
      </w:pPr>
      <w:r w:rsidRPr="00022B57">
        <w:rPr>
          <w:rFonts w:asciiTheme="minorHAnsi" w:hAnsiTheme="minorHAnsi" w:cstheme="minorHAnsi"/>
          <w:b/>
          <w:sz w:val="16"/>
          <w:szCs w:val="16"/>
        </w:rPr>
        <w:t xml:space="preserve"> </w:t>
      </w:r>
      <w:r w:rsidRPr="00022B57">
        <w:rPr>
          <w:rFonts w:asciiTheme="minorHAnsi" w:hAnsiTheme="minorHAnsi" w:cstheme="minorHAnsi"/>
          <w:b/>
          <w:sz w:val="16"/>
          <w:szCs w:val="16"/>
          <w:u w:val="single"/>
        </w:rPr>
        <w:t>Délibération</w:t>
      </w:r>
    </w:p>
    <w:p w14:paraId="14BB8565" w14:textId="77777777" w:rsidR="00CB0C5F" w:rsidRPr="00022B57" w:rsidRDefault="00CB0C5F" w:rsidP="00CB0C5F">
      <w:pPr>
        <w:tabs>
          <w:tab w:val="left" w:pos="5775"/>
        </w:tabs>
        <w:ind w:firstLine="142"/>
        <w:rPr>
          <w:rFonts w:asciiTheme="minorHAnsi" w:hAnsiTheme="minorHAnsi" w:cstheme="minorHAnsi"/>
          <w:sz w:val="16"/>
          <w:szCs w:val="16"/>
        </w:rPr>
      </w:pPr>
      <w:r w:rsidRPr="00022B57">
        <w:rPr>
          <w:rFonts w:asciiTheme="minorHAnsi" w:hAnsiTheme="minorHAnsi" w:cstheme="minorHAnsi"/>
          <w:sz w:val="16"/>
          <w:szCs w:val="16"/>
        </w:rPr>
        <w:t>L’exposé entendu et après en avoir délibéré, le Conseil Municipal décide de modifier le budget comme suit :</w:t>
      </w:r>
    </w:p>
    <w:p w14:paraId="78F9328E" w14:textId="77777777" w:rsidR="00CB0C5F" w:rsidRPr="00022B57" w:rsidRDefault="00CB0C5F" w:rsidP="00CB0C5F">
      <w:pPr>
        <w:tabs>
          <w:tab w:val="left" w:pos="5775"/>
        </w:tabs>
        <w:rPr>
          <w:rFonts w:asciiTheme="minorHAnsi" w:hAnsiTheme="minorHAnsi" w:cstheme="minorHAnsi"/>
          <w:sz w:val="16"/>
          <w:szCs w:val="16"/>
        </w:rPr>
      </w:pPr>
    </w:p>
    <w:p w14:paraId="0B155AA4" w14:textId="77777777" w:rsidR="00CB0C5F" w:rsidRPr="00022B57" w:rsidRDefault="00CB0C5F" w:rsidP="00CB0C5F">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 xml:space="preserve">   Article 20 (dépenses imprévues investissement) :</w:t>
      </w:r>
      <w:r w:rsidRPr="00022B57">
        <w:rPr>
          <w:rFonts w:asciiTheme="minorHAnsi" w:hAnsiTheme="minorHAnsi" w:cstheme="minorHAnsi"/>
          <w:sz w:val="16"/>
          <w:szCs w:val="16"/>
        </w:rPr>
        <w:tab/>
        <w:t>- 15 320 €</w:t>
      </w:r>
    </w:p>
    <w:p w14:paraId="4D42EC2A" w14:textId="77777777" w:rsidR="00CB0C5F" w:rsidRPr="00022B57" w:rsidRDefault="00CB0C5F" w:rsidP="00CB0C5F">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 xml:space="preserve">   Article 1332 (amendes de police) : </w:t>
      </w:r>
      <w:r w:rsidRPr="00022B57">
        <w:rPr>
          <w:rFonts w:asciiTheme="minorHAnsi" w:hAnsiTheme="minorHAnsi" w:cstheme="minorHAnsi"/>
          <w:sz w:val="16"/>
          <w:szCs w:val="16"/>
        </w:rPr>
        <w:tab/>
        <w:t>+ 15 320 €</w:t>
      </w:r>
      <w:r w:rsidRPr="00022B57">
        <w:rPr>
          <w:rFonts w:asciiTheme="minorHAnsi" w:hAnsiTheme="minorHAnsi" w:cstheme="minorHAnsi"/>
          <w:sz w:val="16"/>
          <w:szCs w:val="16"/>
        </w:rPr>
        <w:tab/>
      </w:r>
    </w:p>
    <w:p w14:paraId="1B6AF601" w14:textId="77777777" w:rsidR="00CB0C5F" w:rsidRPr="00022B57" w:rsidRDefault="00CB0C5F" w:rsidP="00CB0C5F">
      <w:pPr>
        <w:pStyle w:val="Paragraphedeliste"/>
        <w:tabs>
          <w:tab w:val="left" w:pos="5775"/>
        </w:tabs>
        <w:rPr>
          <w:rFonts w:asciiTheme="minorHAnsi" w:hAnsiTheme="minorHAnsi" w:cstheme="minorHAnsi"/>
          <w:sz w:val="16"/>
          <w:szCs w:val="16"/>
        </w:rPr>
      </w:pPr>
    </w:p>
    <w:p w14:paraId="716C49AB" w14:textId="77777777" w:rsidR="00CB0C5F" w:rsidRPr="00022B57" w:rsidRDefault="00CB0C5F" w:rsidP="00CB0C5F">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 xml:space="preserve">    Article 673/042 :   - 500 €</w:t>
      </w:r>
    </w:p>
    <w:p w14:paraId="2959902A" w14:textId="47A13105" w:rsidR="00195A3C" w:rsidRPr="00BE71A6" w:rsidRDefault="00CB0C5F" w:rsidP="00BE71A6">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 xml:space="preserve">    Article 673/67 :     + 500 €</w:t>
      </w:r>
    </w:p>
    <w:p w14:paraId="5BAD45D7" w14:textId="77777777" w:rsidR="00B75A52" w:rsidRPr="00022B57" w:rsidRDefault="00B75A52" w:rsidP="00BF05DE">
      <w:pPr>
        <w:ind w:right="-108"/>
        <w:jc w:val="both"/>
        <w:rPr>
          <w:rFonts w:asciiTheme="minorHAnsi" w:hAnsiTheme="minorHAnsi" w:cstheme="minorHAnsi"/>
          <w:i/>
          <w:iCs/>
          <w:sz w:val="16"/>
          <w:szCs w:val="16"/>
        </w:rPr>
      </w:pPr>
    </w:p>
    <w:p w14:paraId="215D2126" w14:textId="37D0C81E" w:rsidR="00C43918" w:rsidRPr="00022B57" w:rsidRDefault="0095772D" w:rsidP="00BF05DE">
      <w:pPr>
        <w:pStyle w:val="Paragraphedeliste"/>
        <w:widowControl w:val="0"/>
        <w:pBdr>
          <w:top w:val="single" w:sz="4" w:space="0" w:color="auto"/>
          <w:left w:val="single" w:sz="4" w:space="12"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022B57">
        <w:rPr>
          <w:rFonts w:asciiTheme="minorHAnsi" w:hAnsiTheme="minorHAnsi" w:cstheme="minorHAnsi"/>
          <w:sz w:val="16"/>
          <w:szCs w:val="16"/>
        </w:rPr>
        <w:t>PAR</w:t>
      </w:r>
      <w:r w:rsidR="00CA7107" w:rsidRPr="00022B57">
        <w:rPr>
          <w:rFonts w:asciiTheme="minorHAnsi" w:hAnsiTheme="minorHAnsi" w:cstheme="minorHAnsi"/>
          <w:sz w:val="16"/>
          <w:szCs w:val="16"/>
        </w:rPr>
        <w:t>T : 1</w:t>
      </w:r>
      <w:r w:rsidR="00FA4E3F" w:rsidRPr="00022B57">
        <w:rPr>
          <w:rFonts w:asciiTheme="minorHAnsi" w:hAnsiTheme="minorHAnsi" w:cstheme="minorHAnsi"/>
          <w:sz w:val="16"/>
          <w:szCs w:val="16"/>
        </w:rPr>
        <w:t>5</w:t>
      </w:r>
      <w:r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r>
      <w:r w:rsidR="00CA7107" w:rsidRPr="00022B57">
        <w:rPr>
          <w:rFonts w:asciiTheme="minorHAnsi" w:hAnsiTheme="minorHAnsi" w:cstheme="minorHAnsi"/>
          <w:sz w:val="16"/>
          <w:szCs w:val="16"/>
        </w:rPr>
        <w:t xml:space="preserve">    </w:t>
      </w:r>
      <w:r w:rsidR="00C43918" w:rsidRPr="00022B57">
        <w:rPr>
          <w:rFonts w:asciiTheme="minorHAnsi" w:hAnsiTheme="minorHAnsi" w:cstheme="minorHAnsi"/>
          <w:sz w:val="16"/>
          <w:szCs w:val="16"/>
        </w:rPr>
        <w:t xml:space="preserve">voix pour </w:t>
      </w:r>
      <w:r w:rsidR="00165191" w:rsidRPr="00022B57">
        <w:rPr>
          <w:rFonts w:asciiTheme="minorHAnsi" w:hAnsiTheme="minorHAnsi" w:cstheme="minorHAnsi"/>
          <w:sz w:val="16"/>
          <w:szCs w:val="16"/>
        </w:rPr>
        <w:t>1</w:t>
      </w:r>
      <w:r w:rsidR="00FA4E3F"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00C43918" w:rsidRPr="00022B57">
        <w:rPr>
          <w:rFonts w:asciiTheme="minorHAnsi" w:hAnsiTheme="minorHAnsi" w:cstheme="minorHAnsi"/>
          <w:sz w:val="16"/>
          <w:szCs w:val="16"/>
        </w:rPr>
        <w:t xml:space="preserve"> </w:t>
      </w:r>
      <w:r w:rsidR="00165191"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t>v</w:t>
      </w:r>
      <w:r w:rsidR="00C43918" w:rsidRPr="00022B57">
        <w:rPr>
          <w:rFonts w:asciiTheme="minorHAnsi" w:hAnsiTheme="minorHAnsi" w:cstheme="minorHAnsi"/>
          <w:sz w:val="16"/>
          <w:szCs w:val="16"/>
        </w:rPr>
        <w:t>oix contre</w:t>
      </w:r>
      <w:r w:rsidRPr="00022B57">
        <w:rPr>
          <w:rFonts w:asciiTheme="minorHAnsi" w:hAnsiTheme="minorHAnsi" w:cstheme="minorHAnsi"/>
          <w:sz w:val="16"/>
          <w:szCs w:val="16"/>
        </w:rPr>
        <w:t xml:space="preserve"> 0</w:t>
      </w:r>
      <w:r w:rsidR="00FA4E3F" w:rsidRPr="00022B57">
        <w:rPr>
          <w:rFonts w:asciiTheme="minorHAnsi" w:hAnsiTheme="minorHAnsi" w:cstheme="minorHAnsi"/>
          <w:sz w:val="16"/>
          <w:szCs w:val="16"/>
        </w:rPr>
        <w:t xml:space="preserve">                                         abstentions 0   </w:t>
      </w:r>
    </w:p>
    <w:p w14:paraId="68763507" w14:textId="46CC7CB6" w:rsidR="00AD2CC4" w:rsidRPr="00022B57" w:rsidRDefault="00C43918" w:rsidP="00BF05DE">
      <w:pPr>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w:t>
      </w:r>
      <w:r w:rsidR="0077272B" w:rsidRPr="00022B57">
        <w:rPr>
          <w:rFonts w:asciiTheme="minorHAnsi" w:hAnsiTheme="minorHAnsi" w:cstheme="minorHAnsi"/>
          <w:i/>
          <w:iCs/>
          <w:sz w:val="16"/>
          <w:szCs w:val="16"/>
        </w:rPr>
        <w:t>nce</w:t>
      </w:r>
      <w:r w:rsidR="002F4B94" w:rsidRPr="00022B57">
        <w:rPr>
          <w:rFonts w:asciiTheme="minorHAnsi" w:hAnsiTheme="minorHAnsi" w:cstheme="minorHAnsi"/>
          <w:i/>
          <w:iCs/>
          <w:sz w:val="16"/>
          <w:szCs w:val="16"/>
        </w:rPr>
        <w:t> : néant</w:t>
      </w:r>
      <w:bookmarkStart w:id="10" w:name="_Hlk75790368"/>
    </w:p>
    <w:p w14:paraId="13E48D35" w14:textId="62899F2B" w:rsidR="00AD2CC4" w:rsidRPr="00022B57" w:rsidRDefault="00AD2CC4" w:rsidP="00BF05DE">
      <w:pPr>
        <w:tabs>
          <w:tab w:val="left" w:pos="5775"/>
        </w:tabs>
        <w:ind w:right="-569"/>
        <w:rPr>
          <w:rFonts w:asciiTheme="minorHAnsi" w:hAnsiTheme="minorHAnsi" w:cstheme="minorHAnsi"/>
          <w:b/>
          <w:color w:val="FF0000"/>
          <w:sz w:val="16"/>
          <w:szCs w:val="16"/>
          <w:highlight w:val="lightGray"/>
        </w:rPr>
      </w:pPr>
      <w:bookmarkStart w:id="11" w:name="_Hlk41647500"/>
      <w:bookmarkEnd w:id="10"/>
    </w:p>
    <w:p w14:paraId="6D7D5B2B" w14:textId="77777777" w:rsidR="001E3008" w:rsidRPr="00022B57" w:rsidRDefault="001E3008" w:rsidP="001E3008">
      <w:pPr>
        <w:tabs>
          <w:tab w:val="left" w:pos="5775"/>
        </w:tabs>
        <w:ind w:left="993" w:right="-569" w:hanging="993"/>
        <w:rPr>
          <w:rFonts w:asciiTheme="minorHAnsi" w:hAnsiTheme="minorHAnsi" w:cstheme="minorHAnsi"/>
          <w:b/>
          <w:sz w:val="16"/>
          <w:szCs w:val="16"/>
          <w:u w:val="single"/>
        </w:rPr>
      </w:pPr>
      <w:r w:rsidRPr="00022B57">
        <w:rPr>
          <w:rFonts w:asciiTheme="minorHAnsi" w:hAnsiTheme="minorHAnsi" w:cstheme="minorHAnsi"/>
          <w:b/>
          <w:sz w:val="16"/>
          <w:szCs w:val="16"/>
          <w:highlight w:val="lightGray"/>
        </w:rPr>
        <w:t xml:space="preserve">  DM n°2021-50</w:t>
      </w:r>
      <w:r w:rsidRPr="00022B57">
        <w:rPr>
          <w:rFonts w:asciiTheme="minorHAnsi" w:hAnsiTheme="minorHAnsi" w:cstheme="minorHAnsi"/>
          <w:b/>
          <w:sz w:val="16"/>
          <w:szCs w:val="16"/>
        </w:rPr>
        <w:t xml:space="preserve"> : </w:t>
      </w:r>
      <w:r w:rsidRPr="00022B57">
        <w:rPr>
          <w:rFonts w:asciiTheme="minorHAnsi" w:hAnsiTheme="minorHAnsi" w:cstheme="minorHAnsi"/>
          <w:b/>
          <w:sz w:val="16"/>
          <w:szCs w:val="16"/>
          <w:u w:val="single"/>
        </w:rPr>
        <w:t>Décision modificative n° 04</w:t>
      </w:r>
    </w:p>
    <w:p w14:paraId="37CCC7F5" w14:textId="53291E7C" w:rsidR="001E3008" w:rsidRPr="00022B57" w:rsidRDefault="001E3008" w:rsidP="00BE71A6">
      <w:pPr>
        <w:tabs>
          <w:tab w:val="left" w:pos="5775"/>
        </w:tabs>
        <w:ind w:left="993" w:right="-569" w:hanging="993"/>
        <w:rPr>
          <w:rFonts w:asciiTheme="minorHAnsi" w:hAnsiTheme="minorHAnsi" w:cstheme="minorHAnsi"/>
          <w:b/>
          <w:sz w:val="16"/>
          <w:szCs w:val="16"/>
          <w:u w:val="single"/>
        </w:rPr>
      </w:pPr>
      <w:r w:rsidRPr="00022B57">
        <w:rPr>
          <w:rFonts w:asciiTheme="minorHAnsi" w:hAnsiTheme="minorHAnsi" w:cstheme="minorHAnsi"/>
          <w:b/>
          <w:sz w:val="16"/>
          <w:szCs w:val="16"/>
          <w:u w:val="single"/>
        </w:rPr>
        <w:t>Constitution d’une provision pour créances douteuses</w:t>
      </w:r>
    </w:p>
    <w:p w14:paraId="461FC643" w14:textId="77777777" w:rsidR="001E3008" w:rsidRPr="00022B57" w:rsidRDefault="001E3008" w:rsidP="001E3008">
      <w:pPr>
        <w:tabs>
          <w:tab w:val="left" w:pos="5775"/>
        </w:tabs>
        <w:ind w:left="993" w:right="-569" w:hanging="993"/>
        <w:rPr>
          <w:rFonts w:asciiTheme="minorHAnsi" w:hAnsiTheme="minorHAnsi" w:cstheme="minorHAnsi"/>
          <w:b/>
          <w:sz w:val="16"/>
          <w:szCs w:val="16"/>
          <w:u w:val="single"/>
        </w:rPr>
      </w:pPr>
      <w:r w:rsidRPr="00022B57">
        <w:rPr>
          <w:rFonts w:asciiTheme="minorHAnsi" w:hAnsiTheme="minorHAnsi" w:cstheme="minorHAnsi"/>
          <w:b/>
          <w:sz w:val="16"/>
          <w:szCs w:val="16"/>
          <w:u w:val="single"/>
        </w:rPr>
        <w:t>Exposé des motifs :</w:t>
      </w:r>
    </w:p>
    <w:p w14:paraId="46EB1E52" w14:textId="77777777" w:rsidR="001E3008" w:rsidRPr="00022B57" w:rsidRDefault="001E3008" w:rsidP="001E3008">
      <w:pPr>
        <w:tabs>
          <w:tab w:val="left" w:pos="5775"/>
        </w:tabs>
        <w:ind w:left="993" w:right="-569" w:hanging="993"/>
        <w:jc w:val="both"/>
        <w:rPr>
          <w:rFonts w:asciiTheme="minorHAnsi" w:hAnsiTheme="minorHAnsi" w:cstheme="minorHAnsi"/>
          <w:sz w:val="16"/>
          <w:szCs w:val="16"/>
        </w:rPr>
      </w:pPr>
      <w:r w:rsidRPr="00022B57">
        <w:rPr>
          <w:rFonts w:asciiTheme="minorHAnsi" w:hAnsiTheme="minorHAnsi" w:cstheme="minorHAnsi"/>
          <w:sz w:val="16"/>
          <w:szCs w:val="16"/>
        </w:rPr>
        <w:t xml:space="preserve">Le maire expose aux membres du Conseil Municipal que dans l’optique d’une amélioration de la vision patrimoniale des comptes, la constatation </w:t>
      </w:r>
    </w:p>
    <w:p w14:paraId="4C05E463" w14:textId="08C04C3F" w:rsidR="001E3008" w:rsidRPr="00022B57" w:rsidRDefault="001E3008" w:rsidP="001E3008">
      <w:pPr>
        <w:tabs>
          <w:tab w:val="left" w:pos="5775"/>
        </w:tabs>
        <w:ind w:right="-569"/>
        <w:jc w:val="both"/>
        <w:rPr>
          <w:rFonts w:asciiTheme="minorHAnsi" w:hAnsiTheme="minorHAnsi" w:cstheme="minorHAnsi"/>
          <w:sz w:val="16"/>
          <w:szCs w:val="16"/>
        </w:rPr>
      </w:pPr>
      <w:proofErr w:type="gramStart"/>
      <w:r w:rsidRPr="00022B57">
        <w:rPr>
          <w:rFonts w:asciiTheme="minorHAnsi" w:hAnsiTheme="minorHAnsi" w:cstheme="minorHAnsi"/>
          <w:sz w:val="16"/>
          <w:szCs w:val="16"/>
        </w:rPr>
        <w:t>de</w:t>
      </w:r>
      <w:proofErr w:type="gramEnd"/>
      <w:r w:rsidRPr="00022B57">
        <w:rPr>
          <w:rFonts w:asciiTheme="minorHAnsi" w:hAnsiTheme="minorHAnsi" w:cstheme="minorHAnsi"/>
          <w:sz w:val="16"/>
          <w:szCs w:val="16"/>
        </w:rPr>
        <w:t xml:space="preserve"> provisions permet d’étaler, sur plusieurs exercices l’incidence de certaines charges. Le constat de ces provisions nous permettra de lisser la charge résultant de la demande d’admission en non- valeur et/ou de créances éteintes. Le taux de dépréciation des créances, doit être évalué avec sincérité. La règlementation impose un minimum de 15 % des créances de plus de 2 ans. Les dotations de provisions des créances douteuses sur le compte 6817 seront ouvertes annuellement.</w:t>
      </w:r>
    </w:p>
    <w:p w14:paraId="63D867C5" w14:textId="39BB2181" w:rsidR="001E3008" w:rsidRPr="00BE71A6" w:rsidRDefault="001E3008" w:rsidP="00BE71A6">
      <w:pPr>
        <w:tabs>
          <w:tab w:val="left" w:pos="5775"/>
        </w:tabs>
        <w:ind w:right="-569"/>
        <w:jc w:val="both"/>
        <w:rPr>
          <w:rFonts w:asciiTheme="minorHAnsi" w:hAnsiTheme="minorHAnsi" w:cstheme="minorHAnsi"/>
          <w:sz w:val="16"/>
          <w:szCs w:val="16"/>
        </w:rPr>
      </w:pPr>
      <w:r w:rsidRPr="00022B57">
        <w:rPr>
          <w:rFonts w:asciiTheme="minorHAnsi" w:hAnsiTheme="minorHAnsi" w:cstheme="minorHAnsi"/>
          <w:sz w:val="16"/>
          <w:szCs w:val="16"/>
        </w:rPr>
        <w:t>Pour l’exercice 2021 le montant à provisionner à partir de l’état des restes à recouvrer est de 352.76 €. Une délibération doit être prise pour acter le principe et le montant de la provision. A partir de 2022 la provision sera ajustée.</w:t>
      </w:r>
    </w:p>
    <w:p w14:paraId="476ED3DB" w14:textId="6CCB6D33" w:rsidR="001E3008" w:rsidRPr="00BE71A6" w:rsidRDefault="001E3008" w:rsidP="00BE71A6">
      <w:pPr>
        <w:pStyle w:val="Paragraphedeliste"/>
        <w:tabs>
          <w:tab w:val="left" w:pos="5775"/>
        </w:tabs>
        <w:ind w:left="993" w:hanging="993"/>
        <w:rPr>
          <w:rFonts w:asciiTheme="minorHAnsi" w:hAnsiTheme="minorHAnsi" w:cstheme="minorHAnsi"/>
          <w:b/>
          <w:sz w:val="16"/>
          <w:szCs w:val="16"/>
          <w:u w:val="single"/>
        </w:rPr>
      </w:pPr>
      <w:r w:rsidRPr="00022B57">
        <w:rPr>
          <w:rFonts w:asciiTheme="minorHAnsi" w:hAnsiTheme="minorHAnsi" w:cstheme="minorHAnsi"/>
          <w:b/>
          <w:sz w:val="16"/>
          <w:szCs w:val="16"/>
          <w:u w:val="single"/>
        </w:rPr>
        <w:t>Délibération</w:t>
      </w:r>
    </w:p>
    <w:p w14:paraId="01C25447" w14:textId="77777777" w:rsidR="001E3008" w:rsidRPr="00022B57" w:rsidRDefault="001E3008" w:rsidP="001E3008">
      <w:pPr>
        <w:tabs>
          <w:tab w:val="left" w:pos="5775"/>
        </w:tabs>
        <w:ind w:left="993" w:hanging="993"/>
        <w:rPr>
          <w:rFonts w:asciiTheme="minorHAnsi" w:hAnsiTheme="minorHAnsi" w:cstheme="minorHAnsi"/>
          <w:sz w:val="16"/>
          <w:szCs w:val="16"/>
        </w:rPr>
      </w:pPr>
      <w:r w:rsidRPr="00022B57">
        <w:rPr>
          <w:rFonts w:asciiTheme="minorHAnsi" w:hAnsiTheme="minorHAnsi" w:cstheme="minorHAnsi"/>
          <w:sz w:val="16"/>
          <w:szCs w:val="16"/>
        </w:rPr>
        <w:t>L’exposé entendu et après en avoir délibéré, le Conseil Municipal décide de modifier le budget comme suit :</w:t>
      </w:r>
    </w:p>
    <w:p w14:paraId="1727CF22" w14:textId="77777777" w:rsidR="001E3008" w:rsidRPr="00022B57" w:rsidRDefault="001E3008" w:rsidP="001E3008">
      <w:pPr>
        <w:tabs>
          <w:tab w:val="left" w:pos="5775"/>
        </w:tabs>
        <w:ind w:left="993" w:hanging="993"/>
        <w:rPr>
          <w:rFonts w:asciiTheme="minorHAnsi" w:hAnsiTheme="minorHAnsi" w:cstheme="minorHAnsi"/>
          <w:sz w:val="16"/>
          <w:szCs w:val="16"/>
        </w:rPr>
      </w:pPr>
    </w:p>
    <w:p w14:paraId="6D420CB0" w14:textId="097003C9" w:rsidR="001E3008" w:rsidRPr="00022B57" w:rsidRDefault="001E3008" w:rsidP="001E3008">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Article 022 (dépenses imprévues fonctionnement) :</w:t>
      </w:r>
      <w:r w:rsidRPr="00022B57">
        <w:rPr>
          <w:rFonts w:asciiTheme="minorHAnsi" w:hAnsiTheme="minorHAnsi" w:cstheme="minorHAnsi"/>
          <w:sz w:val="16"/>
          <w:szCs w:val="16"/>
        </w:rPr>
        <w:tab/>
      </w:r>
      <w:proofErr w:type="gramStart"/>
      <w:r w:rsidR="0007785D" w:rsidRPr="00022B57">
        <w:rPr>
          <w:rFonts w:asciiTheme="minorHAnsi" w:hAnsiTheme="minorHAnsi" w:cstheme="minorHAnsi"/>
          <w:sz w:val="16"/>
          <w:szCs w:val="16"/>
        </w:rPr>
        <w:t>-  400</w:t>
      </w:r>
      <w:proofErr w:type="gramEnd"/>
      <w:r w:rsidRPr="00022B57">
        <w:rPr>
          <w:rFonts w:asciiTheme="minorHAnsi" w:hAnsiTheme="minorHAnsi" w:cstheme="minorHAnsi"/>
          <w:sz w:val="16"/>
          <w:szCs w:val="16"/>
        </w:rPr>
        <w:t xml:space="preserve"> €</w:t>
      </w:r>
      <w:r w:rsidRPr="00022B57">
        <w:rPr>
          <w:rFonts w:asciiTheme="minorHAnsi" w:hAnsiTheme="minorHAnsi" w:cstheme="minorHAnsi"/>
          <w:sz w:val="16"/>
          <w:szCs w:val="16"/>
        </w:rPr>
        <w:tab/>
      </w:r>
    </w:p>
    <w:p w14:paraId="54AC22D7" w14:textId="29A20A45" w:rsidR="001E3008" w:rsidRPr="00022B57" w:rsidRDefault="001E3008" w:rsidP="0089110C">
      <w:pPr>
        <w:pStyle w:val="Paragraphedeliste"/>
        <w:tabs>
          <w:tab w:val="left" w:pos="5775"/>
        </w:tabs>
        <w:rPr>
          <w:rFonts w:asciiTheme="minorHAnsi" w:hAnsiTheme="minorHAnsi" w:cstheme="minorHAnsi"/>
          <w:sz w:val="16"/>
          <w:szCs w:val="16"/>
        </w:rPr>
      </w:pPr>
      <w:r w:rsidRPr="00022B57">
        <w:rPr>
          <w:rFonts w:asciiTheme="minorHAnsi" w:hAnsiTheme="minorHAnsi" w:cstheme="minorHAnsi"/>
          <w:sz w:val="16"/>
          <w:szCs w:val="16"/>
        </w:rPr>
        <w:t xml:space="preserve">Article 6817 (dot. </w:t>
      </w:r>
      <w:proofErr w:type="gramStart"/>
      <w:r w:rsidRPr="00022B57">
        <w:rPr>
          <w:rFonts w:asciiTheme="minorHAnsi" w:hAnsiTheme="minorHAnsi" w:cstheme="minorHAnsi"/>
          <w:sz w:val="16"/>
          <w:szCs w:val="16"/>
        </w:rPr>
        <w:t>aux</w:t>
      </w:r>
      <w:proofErr w:type="gramEnd"/>
      <w:r w:rsidRPr="00022B57">
        <w:rPr>
          <w:rFonts w:asciiTheme="minorHAnsi" w:hAnsiTheme="minorHAnsi" w:cstheme="minorHAnsi"/>
          <w:sz w:val="16"/>
          <w:szCs w:val="16"/>
        </w:rPr>
        <w:t xml:space="preserve"> prov. </w:t>
      </w:r>
      <w:proofErr w:type="spellStart"/>
      <w:r w:rsidRPr="00022B57">
        <w:rPr>
          <w:rFonts w:asciiTheme="minorHAnsi" w:hAnsiTheme="minorHAnsi" w:cstheme="minorHAnsi"/>
          <w:sz w:val="16"/>
          <w:szCs w:val="16"/>
        </w:rPr>
        <w:t>dep</w:t>
      </w:r>
      <w:proofErr w:type="spellEnd"/>
      <w:r w:rsidRPr="00022B57">
        <w:rPr>
          <w:rFonts w:asciiTheme="minorHAnsi" w:hAnsiTheme="minorHAnsi" w:cstheme="minorHAnsi"/>
          <w:sz w:val="16"/>
          <w:szCs w:val="16"/>
        </w:rPr>
        <w:t xml:space="preserve">. </w:t>
      </w:r>
      <w:proofErr w:type="gramStart"/>
      <w:r w:rsidRPr="00022B57">
        <w:rPr>
          <w:rFonts w:asciiTheme="minorHAnsi" w:hAnsiTheme="minorHAnsi" w:cstheme="minorHAnsi"/>
          <w:sz w:val="16"/>
          <w:szCs w:val="16"/>
        </w:rPr>
        <w:t>actifs</w:t>
      </w:r>
      <w:proofErr w:type="gramEnd"/>
      <w:r w:rsidRPr="00022B57">
        <w:rPr>
          <w:rFonts w:asciiTheme="minorHAnsi" w:hAnsiTheme="minorHAnsi" w:cstheme="minorHAnsi"/>
          <w:sz w:val="16"/>
          <w:szCs w:val="16"/>
        </w:rPr>
        <w:t>) :</w:t>
      </w:r>
      <w:r w:rsidRPr="00022B57">
        <w:rPr>
          <w:rFonts w:asciiTheme="minorHAnsi" w:hAnsiTheme="minorHAnsi" w:cstheme="minorHAnsi"/>
          <w:sz w:val="16"/>
          <w:szCs w:val="16"/>
        </w:rPr>
        <w:tab/>
        <w:t>+ 400 €</w:t>
      </w:r>
    </w:p>
    <w:p w14:paraId="1A7387C9" w14:textId="77777777" w:rsidR="001E3008" w:rsidRPr="00022B57" w:rsidRDefault="001E3008" w:rsidP="00BF05DE">
      <w:pPr>
        <w:tabs>
          <w:tab w:val="left" w:pos="5775"/>
        </w:tabs>
        <w:ind w:right="-569"/>
        <w:rPr>
          <w:rFonts w:asciiTheme="minorHAnsi" w:hAnsiTheme="minorHAnsi" w:cstheme="minorHAnsi"/>
          <w:b/>
          <w:color w:val="FF0000"/>
          <w:sz w:val="16"/>
          <w:szCs w:val="16"/>
          <w:highlight w:val="lightGray"/>
        </w:rPr>
      </w:pPr>
    </w:p>
    <w:p w14:paraId="6AE1DEDB" w14:textId="77777777" w:rsidR="00A674C8" w:rsidRPr="00022B57" w:rsidRDefault="00A674C8" w:rsidP="00BF05DE">
      <w:pPr>
        <w:contextualSpacing/>
        <w:jc w:val="both"/>
        <w:rPr>
          <w:rFonts w:asciiTheme="minorHAnsi" w:hAnsiTheme="minorHAnsi" w:cstheme="minorHAnsi"/>
          <w:sz w:val="16"/>
          <w:szCs w:val="16"/>
        </w:rPr>
      </w:pPr>
    </w:p>
    <w:p w14:paraId="3CF22859" w14:textId="15D0386C" w:rsidR="00790965" w:rsidRPr="00022B57" w:rsidRDefault="00B80E26" w:rsidP="00BF05DE">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w:t>
      </w:r>
      <w:r w:rsidR="00A674C8" w:rsidRPr="00022B57">
        <w:rPr>
          <w:rFonts w:asciiTheme="minorHAnsi" w:hAnsiTheme="minorHAnsi" w:cstheme="minorHAnsi"/>
          <w:sz w:val="16"/>
          <w:szCs w:val="16"/>
        </w:rPr>
        <w:t>T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bookmarkEnd w:id="11"/>
      <w:r w:rsidR="0089110C" w:rsidRPr="00022B57">
        <w:rPr>
          <w:rFonts w:asciiTheme="minorHAnsi" w:hAnsiTheme="minorHAnsi" w:cstheme="minorHAnsi"/>
          <w:sz w:val="16"/>
          <w:szCs w:val="16"/>
        </w:rPr>
        <w:t xml:space="preserve">                                                            abstentions 0</w:t>
      </w:r>
    </w:p>
    <w:p w14:paraId="1166B3F1" w14:textId="2F81C44B" w:rsidR="002D4624" w:rsidRPr="00022B57" w:rsidRDefault="00790965" w:rsidP="00BF05DE">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séance : néan</w:t>
      </w:r>
      <w:r w:rsidR="00340F03" w:rsidRPr="00022B57">
        <w:rPr>
          <w:rFonts w:asciiTheme="minorHAnsi" w:hAnsiTheme="minorHAnsi" w:cstheme="minorHAnsi"/>
          <w:i/>
          <w:iCs/>
          <w:sz w:val="16"/>
          <w:szCs w:val="16"/>
        </w:rPr>
        <w:t xml:space="preserve">t </w:t>
      </w:r>
    </w:p>
    <w:p w14:paraId="2A63CC84" w14:textId="78F8D2E2" w:rsidR="00480A9D" w:rsidRPr="00022B57" w:rsidRDefault="00480A9D" w:rsidP="00BF05DE">
      <w:pPr>
        <w:tabs>
          <w:tab w:val="left" w:pos="5775"/>
        </w:tabs>
        <w:rPr>
          <w:rFonts w:asciiTheme="minorHAnsi" w:hAnsiTheme="minorHAnsi" w:cstheme="minorHAnsi"/>
          <w:b/>
          <w:sz w:val="16"/>
          <w:szCs w:val="16"/>
          <w:highlight w:val="lightGray"/>
        </w:rPr>
      </w:pPr>
    </w:p>
    <w:p w14:paraId="56275DE0" w14:textId="77777777" w:rsidR="004D5449" w:rsidRPr="00022B57" w:rsidRDefault="004D5449" w:rsidP="004D5449">
      <w:pPr>
        <w:rPr>
          <w:rFonts w:asciiTheme="minorHAnsi" w:hAnsiTheme="minorHAnsi" w:cstheme="minorHAnsi"/>
          <w:b/>
          <w:sz w:val="16"/>
          <w:szCs w:val="16"/>
        </w:rPr>
      </w:pPr>
      <w:r w:rsidRPr="00022B57">
        <w:rPr>
          <w:rFonts w:asciiTheme="minorHAnsi" w:hAnsiTheme="minorHAnsi" w:cstheme="minorHAnsi"/>
          <w:b/>
          <w:sz w:val="16"/>
          <w:szCs w:val="16"/>
          <w:highlight w:val="lightGray"/>
        </w:rPr>
        <w:t xml:space="preserve">DCM n°2021- </w:t>
      </w:r>
      <w:sdt>
        <w:sdtPr>
          <w:rPr>
            <w:rFonts w:asciiTheme="minorHAnsi" w:hAnsiTheme="minorHAnsi" w:cstheme="minorHAnsi"/>
            <w:b/>
            <w:sz w:val="16"/>
            <w:szCs w:val="16"/>
            <w:highlight w:val="lightGray"/>
          </w:rPr>
          <w:id w:val="10222829"/>
          <w:placeholder>
            <w:docPart w:val="8229988FD54F472797ED339F088A6FA9"/>
          </w:placeholder>
          <w:text/>
        </w:sdtPr>
        <w:sdtEndPr/>
        <w:sdtContent>
          <w:r w:rsidRPr="00022B57">
            <w:rPr>
              <w:rFonts w:asciiTheme="minorHAnsi" w:hAnsiTheme="minorHAnsi" w:cstheme="minorHAnsi"/>
              <w:b/>
              <w:sz w:val="16"/>
              <w:szCs w:val="16"/>
              <w:highlight w:val="lightGray"/>
            </w:rPr>
            <w:t>51</w:t>
          </w:r>
        </w:sdtContent>
      </w:sdt>
    </w:p>
    <w:p w14:paraId="791F7439" w14:textId="43310A05" w:rsidR="004D5449" w:rsidRPr="00BE71A6" w:rsidRDefault="004D5449" w:rsidP="004D5449">
      <w:pPr>
        <w:autoSpaceDE w:val="0"/>
        <w:autoSpaceDN w:val="0"/>
        <w:adjustRightInd w:val="0"/>
        <w:snapToGrid w:val="0"/>
        <w:contextualSpacing/>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Objet : Approbation du règlement intérieur de la restauration scolaire de la Commune</w:t>
      </w:r>
    </w:p>
    <w:p w14:paraId="46BAAA7D" w14:textId="77777777" w:rsidR="004D5449" w:rsidRPr="00022B57" w:rsidRDefault="004D5449" w:rsidP="004D5449">
      <w:pPr>
        <w:numPr>
          <w:ilvl w:val="0"/>
          <w:numId w:val="2"/>
        </w:numPr>
        <w:jc w:val="both"/>
        <w:rPr>
          <w:rFonts w:asciiTheme="minorHAnsi" w:hAnsiTheme="minorHAnsi" w:cstheme="minorHAnsi"/>
          <w:b/>
          <w:i/>
          <w:sz w:val="16"/>
          <w:szCs w:val="16"/>
          <w:u w:val="single"/>
        </w:rPr>
      </w:pPr>
      <w:r w:rsidRPr="00022B57">
        <w:rPr>
          <w:rFonts w:asciiTheme="minorHAnsi" w:hAnsiTheme="minorHAnsi" w:cstheme="minorHAnsi"/>
          <w:b/>
          <w:i/>
          <w:sz w:val="16"/>
          <w:szCs w:val="16"/>
          <w:u w:val="single"/>
        </w:rPr>
        <w:t>Exposé des motifs</w:t>
      </w:r>
    </w:p>
    <w:p w14:paraId="022B59F3" w14:textId="77777777" w:rsidR="004D5449" w:rsidRPr="00022B57" w:rsidRDefault="004D5449" w:rsidP="004D5449">
      <w:pPr>
        <w:jc w:val="both"/>
        <w:rPr>
          <w:rFonts w:asciiTheme="minorHAnsi" w:hAnsiTheme="minorHAnsi" w:cstheme="minorHAnsi"/>
          <w:sz w:val="16"/>
          <w:szCs w:val="16"/>
        </w:rPr>
      </w:pPr>
      <w:r w:rsidRPr="00022B57">
        <w:rPr>
          <w:rFonts w:asciiTheme="minorHAnsi" w:hAnsiTheme="minorHAnsi" w:cstheme="minorHAnsi"/>
          <w:sz w:val="16"/>
          <w:szCs w:val="16"/>
        </w:rPr>
        <w:t xml:space="preserve">Monsieur le Maire informe le Conseil Municipal sur la mise en place d’un règlement intérieur au sein du restaurant scolaire dès la rentrée 2021-2022. L’objectif est d’améliorer l’information à tout le personnel titulaire ou non (communal et d’animation ALAE) sur le fonctionnement et sur les règles applicables au sein de ce service. </w:t>
      </w:r>
    </w:p>
    <w:p w14:paraId="54267F44" w14:textId="77777777" w:rsidR="004D5449" w:rsidRPr="00022B57" w:rsidRDefault="004D5449" w:rsidP="004D5449">
      <w:pPr>
        <w:jc w:val="both"/>
        <w:rPr>
          <w:rFonts w:asciiTheme="minorHAnsi" w:hAnsiTheme="minorHAnsi" w:cstheme="minorHAnsi"/>
          <w:sz w:val="16"/>
          <w:szCs w:val="16"/>
        </w:rPr>
      </w:pPr>
      <w:r w:rsidRPr="00022B57">
        <w:rPr>
          <w:rFonts w:asciiTheme="minorHAnsi" w:hAnsiTheme="minorHAnsi" w:cstheme="minorHAnsi"/>
          <w:sz w:val="16"/>
          <w:szCs w:val="16"/>
        </w:rPr>
        <w:t xml:space="preserve">Sont précisées : </w:t>
      </w:r>
    </w:p>
    <w:p w14:paraId="63ED3230" w14:textId="77777777" w:rsidR="004D5449" w:rsidRPr="00022B57" w:rsidRDefault="004D5449" w:rsidP="004D5449">
      <w:pPr>
        <w:numPr>
          <w:ilvl w:val="0"/>
          <w:numId w:val="17"/>
        </w:numPr>
        <w:jc w:val="both"/>
        <w:rPr>
          <w:rFonts w:asciiTheme="minorHAnsi" w:hAnsiTheme="minorHAnsi" w:cstheme="minorHAnsi"/>
          <w:sz w:val="16"/>
          <w:szCs w:val="16"/>
        </w:rPr>
      </w:pPr>
      <w:r w:rsidRPr="00022B57">
        <w:rPr>
          <w:rFonts w:asciiTheme="minorHAnsi" w:hAnsiTheme="minorHAnsi" w:cstheme="minorHAnsi"/>
          <w:sz w:val="16"/>
          <w:szCs w:val="16"/>
        </w:rPr>
        <w:t xml:space="preserve">Les obligations du personnel liées au statut, </w:t>
      </w:r>
    </w:p>
    <w:p w14:paraId="1DAB4E28" w14:textId="77777777" w:rsidR="004D5449" w:rsidRPr="00022B57" w:rsidRDefault="004D5449" w:rsidP="004D5449">
      <w:pPr>
        <w:numPr>
          <w:ilvl w:val="0"/>
          <w:numId w:val="17"/>
        </w:numPr>
        <w:jc w:val="both"/>
        <w:rPr>
          <w:rFonts w:asciiTheme="minorHAnsi" w:hAnsiTheme="minorHAnsi" w:cstheme="minorHAnsi"/>
          <w:sz w:val="16"/>
          <w:szCs w:val="16"/>
        </w:rPr>
      </w:pPr>
      <w:r w:rsidRPr="00022B57">
        <w:rPr>
          <w:rFonts w:asciiTheme="minorHAnsi" w:hAnsiTheme="minorHAnsi" w:cstheme="minorHAnsi"/>
          <w:sz w:val="16"/>
          <w:szCs w:val="16"/>
        </w:rPr>
        <w:t xml:space="preserve">L’organisation du restaurant scolaire, </w:t>
      </w:r>
    </w:p>
    <w:p w14:paraId="4FE20B87" w14:textId="77777777" w:rsidR="004D5449" w:rsidRPr="00022B57" w:rsidRDefault="004D5449" w:rsidP="004D5449">
      <w:pPr>
        <w:numPr>
          <w:ilvl w:val="0"/>
          <w:numId w:val="17"/>
        </w:numPr>
        <w:jc w:val="both"/>
        <w:rPr>
          <w:rFonts w:asciiTheme="minorHAnsi" w:hAnsiTheme="minorHAnsi" w:cstheme="minorHAnsi"/>
          <w:sz w:val="16"/>
          <w:szCs w:val="16"/>
        </w:rPr>
      </w:pPr>
      <w:r w:rsidRPr="00022B57">
        <w:rPr>
          <w:rFonts w:asciiTheme="minorHAnsi" w:hAnsiTheme="minorHAnsi" w:cstheme="minorHAnsi"/>
          <w:sz w:val="16"/>
          <w:szCs w:val="16"/>
        </w:rPr>
        <w:t>Les modalités d’inscription et d’annulation à la cantine,</w:t>
      </w:r>
    </w:p>
    <w:p w14:paraId="4881AD2B" w14:textId="6D8C8757" w:rsidR="004D5449" w:rsidRPr="00BE71A6" w:rsidRDefault="004D5449" w:rsidP="004D5449">
      <w:pPr>
        <w:numPr>
          <w:ilvl w:val="0"/>
          <w:numId w:val="17"/>
        </w:numPr>
        <w:jc w:val="both"/>
        <w:rPr>
          <w:rFonts w:asciiTheme="minorHAnsi" w:hAnsiTheme="minorHAnsi" w:cstheme="minorHAnsi"/>
          <w:sz w:val="16"/>
          <w:szCs w:val="16"/>
        </w:rPr>
      </w:pPr>
      <w:r w:rsidRPr="00022B57">
        <w:rPr>
          <w:rFonts w:asciiTheme="minorHAnsi" w:hAnsiTheme="minorHAnsi" w:cstheme="minorHAnsi"/>
          <w:sz w:val="16"/>
          <w:szCs w:val="16"/>
        </w:rPr>
        <w:t>L’hygiène et les consignes de sécurité à respecter.</w:t>
      </w:r>
    </w:p>
    <w:p w14:paraId="31DD30AD" w14:textId="77777777" w:rsidR="004D5449" w:rsidRPr="00022B57" w:rsidRDefault="004D5449" w:rsidP="004D5449">
      <w:pPr>
        <w:jc w:val="both"/>
        <w:rPr>
          <w:rFonts w:asciiTheme="minorHAnsi" w:hAnsiTheme="minorHAnsi" w:cstheme="minorHAnsi"/>
          <w:sz w:val="16"/>
          <w:szCs w:val="16"/>
        </w:rPr>
      </w:pPr>
      <w:r w:rsidRPr="00022B57">
        <w:rPr>
          <w:rFonts w:asciiTheme="minorHAnsi" w:hAnsiTheme="minorHAnsi" w:cstheme="minorHAnsi"/>
          <w:sz w:val="16"/>
          <w:szCs w:val="16"/>
        </w:rPr>
        <w:t>Considérant que ce règlement intérieur doit être approuvé par le Conseil municipal :</w:t>
      </w:r>
    </w:p>
    <w:p w14:paraId="0DA11F76" w14:textId="77777777" w:rsidR="004D5449" w:rsidRPr="00022B57" w:rsidRDefault="004D5449" w:rsidP="004D5449">
      <w:pPr>
        <w:jc w:val="both"/>
        <w:rPr>
          <w:rFonts w:asciiTheme="minorHAnsi" w:hAnsiTheme="minorHAnsi" w:cstheme="minorHAnsi"/>
          <w:sz w:val="16"/>
          <w:szCs w:val="16"/>
        </w:rPr>
      </w:pPr>
    </w:p>
    <w:p w14:paraId="7940B7B2" w14:textId="77777777" w:rsidR="004D5449" w:rsidRPr="00022B57" w:rsidRDefault="004D5449" w:rsidP="004D5449">
      <w:pPr>
        <w:numPr>
          <w:ilvl w:val="0"/>
          <w:numId w:val="2"/>
        </w:numPr>
        <w:jc w:val="both"/>
        <w:rPr>
          <w:rFonts w:asciiTheme="minorHAnsi" w:hAnsiTheme="minorHAnsi" w:cstheme="minorHAnsi"/>
          <w:b/>
          <w:i/>
          <w:sz w:val="16"/>
          <w:szCs w:val="16"/>
          <w:u w:val="single"/>
        </w:rPr>
      </w:pPr>
      <w:r w:rsidRPr="00022B57">
        <w:rPr>
          <w:rFonts w:asciiTheme="minorHAnsi" w:hAnsiTheme="minorHAnsi" w:cstheme="minorHAnsi"/>
          <w:b/>
          <w:i/>
          <w:sz w:val="16"/>
          <w:szCs w:val="16"/>
          <w:u w:val="single"/>
        </w:rPr>
        <w:t>Délibération</w:t>
      </w:r>
    </w:p>
    <w:p w14:paraId="42D432F5" w14:textId="77777777" w:rsidR="004D5449" w:rsidRPr="00022B57" w:rsidRDefault="004D5449" w:rsidP="004D5449">
      <w:pPr>
        <w:ind w:left="720"/>
        <w:rPr>
          <w:rFonts w:asciiTheme="minorHAnsi" w:hAnsiTheme="minorHAnsi" w:cstheme="minorHAnsi"/>
          <w:iCs/>
          <w:sz w:val="16"/>
          <w:szCs w:val="16"/>
        </w:rPr>
      </w:pPr>
      <w:r w:rsidRPr="00022B57">
        <w:rPr>
          <w:rFonts w:asciiTheme="minorHAnsi" w:hAnsiTheme="minorHAnsi" w:cstheme="minorHAnsi"/>
          <w:bCs/>
          <w:iCs/>
          <w:spacing w:val="2"/>
          <w:sz w:val="16"/>
          <w:szCs w:val="16"/>
        </w:rPr>
        <w:t>Ouï cet exposé et après avoir délibéré, le Conseil Municipal :</w:t>
      </w:r>
    </w:p>
    <w:p w14:paraId="61B3AE41" w14:textId="77777777" w:rsidR="004D5449" w:rsidRPr="00022B57" w:rsidRDefault="004D5449" w:rsidP="004D5449">
      <w:pPr>
        <w:jc w:val="both"/>
        <w:rPr>
          <w:rFonts w:asciiTheme="minorHAnsi" w:hAnsiTheme="minorHAnsi" w:cstheme="minorHAnsi"/>
          <w:b/>
          <w:i/>
          <w:sz w:val="16"/>
          <w:szCs w:val="16"/>
          <w:u w:val="single"/>
        </w:rPr>
      </w:pPr>
    </w:p>
    <w:p w14:paraId="4530D7DE" w14:textId="77777777" w:rsidR="004D5449" w:rsidRPr="00022B57" w:rsidRDefault="004D5449" w:rsidP="004D5449">
      <w:pPr>
        <w:numPr>
          <w:ilvl w:val="0"/>
          <w:numId w:val="5"/>
        </w:numPr>
        <w:jc w:val="both"/>
        <w:rPr>
          <w:rFonts w:asciiTheme="minorHAnsi" w:hAnsiTheme="minorHAnsi" w:cstheme="minorHAnsi"/>
          <w:bCs/>
          <w:i/>
          <w:sz w:val="16"/>
          <w:szCs w:val="16"/>
        </w:rPr>
      </w:pPr>
      <w:r w:rsidRPr="00022B57">
        <w:rPr>
          <w:rFonts w:asciiTheme="minorHAnsi" w:hAnsiTheme="minorHAnsi" w:cstheme="minorHAnsi"/>
          <w:bCs/>
          <w:i/>
          <w:sz w:val="16"/>
          <w:szCs w:val="16"/>
        </w:rPr>
        <w:t>Adopte et approuve à compter de la rentrée scolaire 2021/2022 le règlement intérieur de la restauration scolaire.</w:t>
      </w:r>
    </w:p>
    <w:p w14:paraId="7DD63AD5" w14:textId="77777777" w:rsidR="004D5449" w:rsidRPr="00022B57" w:rsidRDefault="004D5449" w:rsidP="004D5449">
      <w:pPr>
        <w:numPr>
          <w:ilvl w:val="0"/>
          <w:numId w:val="5"/>
        </w:numPr>
        <w:jc w:val="both"/>
        <w:rPr>
          <w:rFonts w:asciiTheme="minorHAnsi" w:hAnsiTheme="minorHAnsi" w:cstheme="minorHAnsi"/>
          <w:bCs/>
          <w:i/>
          <w:sz w:val="16"/>
          <w:szCs w:val="16"/>
        </w:rPr>
      </w:pPr>
      <w:r w:rsidRPr="00022B57">
        <w:rPr>
          <w:rFonts w:asciiTheme="minorHAnsi" w:hAnsiTheme="minorHAnsi" w:cstheme="minorHAnsi"/>
          <w:bCs/>
          <w:i/>
          <w:sz w:val="16"/>
          <w:szCs w:val="16"/>
        </w:rPr>
        <w:t>Autoriser Monsieur le Maire à signer tout document relatif à la mise en œuvre de ce règlement.</w:t>
      </w:r>
    </w:p>
    <w:p w14:paraId="1E9BFFC2" w14:textId="77777777" w:rsidR="004D5449" w:rsidRPr="00022B57" w:rsidRDefault="004D5449" w:rsidP="004D5449">
      <w:pPr>
        <w:ind w:left="360"/>
        <w:jc w:val="both"/>
        <w:rPr>
          <w:rFonts w:asciiTheme="minorHAnsi" w:hAnsiTheme="minorHAnsi" w:cstheme="minorHAnsi"/>
          <w:bCs/>
          <w:i/>
          <w:sz w:val="16"/>
          <w:szCs w:val="16"/>
        </w:rPr>
      </w:pPr>
    </w:p>
    <w:p w14:paraId="68EDDB55" w14:textId="77777777" w:rsidR="004D5449" w:rsidRPr="00022B57" w:rsidRDefault="004D5449" w:rsidP="004D5449">
      <w:pPr>
        <w:tabs>
          <w:tab w:val="left" w:pos="5775"/>
        </w:tabs>
        <w:ind w:right="-569"/>
        <w:rPr>
          <w:rFonts w:asciiTheme="minorHAnsi" w:hAnsiTheme="minorHAnsi" w:cstheme="minorHAnsi"/>
          <w:b/>
          <w:color w:val="FF0000"/>
          <w:sz w:val="16"/>
          <w:szCs w:val="16"/>
          <w:highlight w:val="lightGray"/>
        </w:rPr>
      </w:pPr>
    </w:p>
    <w:p w14:paraId="08042D5D" w14:textId="77777777" w:rsidR="004D5449" w:rsidRPr="00022B57" w:rsidRDefault="004D5449" w:rsidP="004D5449">
      <w:pPr>
        <w:contextualSpacing/>
        <w:jc w:val="both"/>
        <w:rPr>
          <w:rFonts w:asciiTheme="minorHAnsi" w:hAnsiTheme="minorHAnsi" w:cstheme="minorHAnsi"/>
          <w:sz w:val="16"/>
          <w:szCs w:val="16"/>
        </w:rPr>
      </w:pPr>
    </w:p>
    <w:p w14:paraId="234D0854" w14:textId="71B285A2" w:rsidR="004D5449" w:rsidRPr="00022B57" w:rsidRDefault="004D5449" w:rsidP="004D5449">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w:t>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89110C" w:rsidRPr="00022B57">
        <w:rPr>
          <w:rFonts w:asciiTheme="minorHAnsi" w:hAnsiTheme="minorHAnsi" w:cstheme="minorHAnsi"/>
          <w:sz w:val="16"/>
          <w:szCs w:val="16"/>
        </w:rPr>
        <w:t xml:space="preserve">                                                   abstentions 0</w:t>
      </w:r>
    </w:p>
    <w:p w14:paraId="5D453330" w14:textId="77777777" w:rsidR="004D5449" w:rsidRPr="00022B57" w:rsidRDefault="004D5449" w:rsidP="004D5449">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lastRenderedPageBreak/>
        <w:t xml:space="preserve">Note du secrétaire de séance : néant </w:t>
      </w:r>
    </w:p>
    <w:p w14:paraId="4A4E9BFA"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79150C55"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522B0B35" w14:textId="77777777" w:rsidR="0089110C" w:rsidRPr="00022B57" w:rsidRDefault="0089110C" w:rsidP="00BA481F">
      <w:pPr>
        <w:tabs>
          <w:tab w:val="left" w:pos="5775"/>
        </w:tabs>
        <w:ind w:right="-569"/>
        <w:rPr>
          <w:rFonts w:asciiTheme="minorHAnsi" w:hAnsiTheme="minorHAnsi" w:cstheme="minorHAnsi"/>
          <w:b/>
          <w:sz w:val="16"/>
          <w:szCs w:val="16"/>
          <w:highlight w:val="lightGray"/>
        </w:rPr>
      </w:pPr>
    </w:p>
    <w:p w14:paraId="18AACD74" w14:textId="3787072D" w:rsidR="00BA481F" w:rsidRPr="00022B57" w:rsidRDefault="00BA481F" w:rsidP="00BA481F">
      <w:pPr>
        <w:tabs>
          <w:tab w:val="left" w:pos="5775"/>
        </w:tabs>
        <w:ind w:right="-569"/>
        <w:rPr>
          <w:rFonts w:asciiTheme="minorHAnsi" w:hAnsiTheme="minorHAnsi" w:cstheme="minorHAnsi"/>
          <w:b/>
          <w:sz w:val="16"/>
          <w:szCs w:val="16"/>
        </w:rPr>
      </w:pPr>
      <w:r w:rsidRPr="00022B57">
        <w:rPr>
          <w:rFonts w:asciiTheme="minorHAnsi" w:hAnsiTheme="minorHAnsi" w:cstheme="minorHAnsi"/>
          <w:b/>
          <w:sz w:val="16"/>
          <w:szCs w:val="16"/>
          <w:highlight w:val="lightGray"/>
        </w:rPr>
        <w:t>DCM N°52-2021</w:t>
      </w:r>
    </w:p>
    <w:p w14:paraId="663F8E74" w14:textId="77777777" w:rsidR="001D0C8F" w:rsidRPr="00022B57" w:rsidRDefault="001D0C8F" w:rsidP="00BA481F">
      <w:pPr>
        <w:tabs>
          <w:tab w:val="left" w:pos="5775"/>
        </w:tabs>
        <w:ind w:right="-569"/>
        <w:rPr>
          <w:rFonts w:asciiTheme="minorHAnsi" w:hAnsiTheme="minorHAnsi" w:cstheme="minorHAnsi"/>
          <w:b/>
          <w:sz w:val="16"/>
          <w:szCs w:val="16"/>
        </w:rPr>
      </w:pPr>
    </w:p>
    <w:p w14:paraId="6B9895F5" w14:textId="77777777" w:rsidR="00BA481F" w:rsidRPr="00022B57" w:rsidRDefault="00BA481F" w:rsidP="00BA481F">
      <w:pPr>
        <w:widowControl w:val="0"/>
        <w:tabs>
          <w:tab w:val="left" w:pos="0"/>
        </w:tabs>
        <w:snapToGrid w:val="0"/>
        <w:jc w:val="both"/>
        <w:rPr>
          <w:rFonts w:asciiTheme="minorHAnsi" w:hAnsiTheme="minorHAnsi" w:cstheme="minorHAnsi"/>
          <w:b/>
          <w:sz w:val="16"/>
          <w:szCs w:val="16"/>
          <w:u w:val="single"/>
        </w:rPr>
      </w:pPr>
      <w:r w:rsidRPr="00022B57">
        <w:rPr>
          <w:rFonts w:asciiTheme="minorHAnsi" w:hAnsiTheme="minorHAnsi" w:cstheme="minorHAnsi"/>
          <w:b/>
          <w:sz w:val="16"/>
          <w:szCs w:val="16"/>
        </w:rPr>
        <w:t xml:space="preserve">Objet : </w:t>
      </w:r>
      <w:r w:rsidRPr="00022B57">
        <w:rPr>
          <w:rFonts w:asciiTheme="minorHAnsi" w:hAnsiTheme="minorHAnsi" w:cstheme="minorHAnsi"/>
          <w:b/>
          <w:sz w:val="16"/>
          <w:szCs w:val="16"/>
          <w:u w:val="single"/>
        </w:rPr>
        <w:t>Augmentation des tarifs de l’ALAE et du NAP</w:t>
      </w:r>
    </w:p>
    <w:p w14:paraId="57BDC865" w14:textId="77777777" w:rsidR="00BA481F" w:rsidRPr="00022B57" w:rsidRDefault="00BA481F" w:rsidP="00BA481F">
      <w:pPr>
        <w:numPr>
          <w:ilvl w:val="0"/>
          <w:numId w:val="2"/>
        </w:numPr>
        <w:jc w:val="both"/>
        <w:rPr>
          <w:rFonts w:asciiTheme="minorHAnsi" w:hAnsiTheme="minorHAnsi" w:cstheme="minorHAnsi"/>
          <w:b/>
          <w:i/>
          <w:sz w:val="16"/>
          <w:szCs w:val="16"/>
          <w:u w:val="single"/>
        </w:rPr>
      </w:pPr>
      <w:r w:rsidRPr="00022B57">
        <w:rPr>
          <w:rFonts w:asciiTheme="minorHAnsi" w:hAnsiTheme="minorHAnsi" w:cstheme="minorHAnsi"/>
          <w:b/>
          <w:i/>
          <w:sz w:val="16"/>
          <w:szCs w:val="16"/>
          <w:u w:val="single"/>
        </w:rPr>
        <w:t>Exposé des motifs</w:t>
      </w:r>
    </w:p>
    <w:p w14:paraId="26BDB637" w14:textId="77777777" w:rsidR="00BA481F" w:rsidRPr="00022B57" w:rsidRDefault="00BA481F" w:rsidP="00BA481F">
      <w:pPr>
        <w:widowControl w:val="0"/>
        <w:snapToGrid w:val="0"/>
        <w:rPr>
          <w:rFonts w:asciiTheme="minorHAnsi" w:hAnsiTheme="minorHAnsi" w:cstheme="minorHAnsi"/>
          <w:color w:val="000000"/>
          <w:sz w:val="16"/>
          <w:szCs w:val="16"/>
          <w:shd w:val="clear" w:color="auto" w:fill="FFFFFF"/>
        </w:rPr>
      </w:pPr>
      <w:r w:rsidRPr="00022B57">
        <w:rPr>
          <w:rFonts w:asciiTheme="minorHAnsi" w:hAnsiTheme="minorHAnsi" w:cstheme="minorHAnsi"/>
          <w:bCs/>
          <w:sz w:val="16"/>
          <w:szCs w:val="16"/>
        </w:rPr>
        <w:t>Vu le décret</w:t>
      </w:r>
      <w:r w:rsidRPr="00022B57">
        <w:rPr>
          <w:rFonts w:asciiTheme="minorHAnsi" w:hAnsiTheme="minorHAnsi" w:cstheme="minorHAnsi"/>
          <w:b/>
          <w:bCs/>
          <w:color w:val="000000"/>
          <w:sz w:val="16"/>
          <w:szCs w:val="16"/>
          <w:shd w:val="clear" w:color="auto" w:fill="FFFFFF"/>
        </w:rPr>
        <w:t xml:space="preserve"> n° 2013-77 du 24 janvier 2013 relatif à l'organisation du temps scolaire dans les écoles maternelles et élémentaires</w:t>
      </w:r>
      <w:r w:rsidRPr="00022B57">
        <w:rPr>
          <w:rFonts w:asciiTheme="minorHAnsi" w:hAnsiTheme="minorHAnsi" w:cstheme="minorHAnsi"/>
          <w:color w:val="000000"/>
          <w:sz w:val="16"/>
          <w:szCs w:val="16"/>
          <w:shd w:val="clear" w:color="auto" w:fill="FFFFFF"/>
        </w:rPr>
        <w:t>,</w:t>
      </w:r>
    </w:p>
    <w:p w14:paraId="5704288E" w14:textId="77777777" w:rsidR="00BA481F" w:rsidRPr="00022B57" w:rsidRDefault="00BA481F" w:rsidP="00BA481F">
      <w:pPr>
        <w:widowControl w:val="0"/>
        <w:snapToGrid w:val="0"/>
        <w:rPr>
          <w:rFonts w:asciiTheme="minorHAnsi" w:hAnsiTheme="minorHAnsi" w:cstheme="minorHAnsi"/>
          <w:bCs/>
          <w:color w:val="FF0000"/>
          <w:sz w:val="16"/>
          <w:szCs w:val="16"/>
        </w:rPr>
      </w:pPr>
      <w:r w:rsidRPr="00022B57">
        <w:rPr>
          <w:rFonts w:asciiTheme="minorHAnsi" w:hAnsiTheme="minorHAnsi" w:cstheme="minorHAnsi"/>
          <w:color w:val="000000"/>
          <w:sz w:val="16"/>
          <w:szCs w:val="16"/>
          <w:shd w:val="clear" w:color="auto" w:fill="FFFFFF"/>
        </w:rPr>
        <w:t>Vu le marché public de service signé avec Loisirs Education et Citoyenneté – Grand Sud relatif à l’organisation et à la gestion de l’accueil de loisirs associé à l’école pour</w:t>
      </w:r>
      <w:r w:rsidRPr="00022B57">
        <w:rPr>
          <w:rFonts w:asciiTheme="minorHAnsi" w:hAnsiTheme="minorHAnsi" w:cstheme="minorHAnsi"/>
          <w:sz w:val="16"/>
          <w:szCs w:val="16"/>
          <w:shd w:val="clear" w:color="auto" w:fill="FFFFFF"/>
        </w:rPr>
        <w:t>,</w:t>
      </w:r>
    </w:p>
    <w:p w14:paraId="5594C1DA" w14:textId="77777777" w:rsidR="00BA481F" w:rsidRPr="00022B57" w:rsidRDefault="00BA481F" w:rsidP="00BA481F">
      <w:pPr>
        <w:rPr>
          <w:rFonts w:asciiTheme="minorHAnsi" w:hAnsiTheme="minorHAnsi" w:cstheme="minorHAnsi"/>
          <w:sz w:val="16"/>
          <w:szCs w:val="16"/>
        </w:rPr>
      </w:pPr>
      <w:r w:rsidRPr="00022B57">
        <w:rPr>
          <w:rFonts w:asciiTheme="minorHAnsi" w:hAnsiTheme="minorHAnsi" w:cstheme="minorHAnsi"/>
          <w:sz w:val="16"/>
          <w:szCs w:val="16"/>
        </w:rPr>
        <w:t xml:space="preserve">Considérant que l’ensemble de ces éléments </w:t>
      </w:r>
      <w:proofErr w:type="gramStart"/>
      <w:r w:rsidRPr="00022B57">
        <w:rPr>
          <w:rFonts w:asciiTheme="minorHAnsi" w:hAnsiTheme="minorHAnsi" w:cstheme="minorHAnsi"/>
          <w:sz w:val="16"/>
          <w:szCs w:val="16"/>
        </w:rPr>
        <w:t>a</w:t>
      </w:r>
      <w:proofErr w:type="gramEnd"/>
      <w:r w:rsidRPr="00022B57">
        <w:rPr>
          <w:rFonts w:asciiTheme="minorHAnsi" w:hAnsiTheme="minorHAnsi" w:cstheme="minorHAnsi"/>
          <w:sz w:val="16"/>
          <w:szCs w:val="16"/>
        </w:rPr>
        <w:t xml:space="preserve"> une incidence sur le budget communal,</w:t>
      </w:r>
    </w:p>
    <w:p w14:paraId="46DDA21C" w14:textId="77777777" w:rsidR="00BA481F" w:rsidRPr="00022B57" w:rsidRDefault="00BA481F" w:rsidP="00BA481F">
      <w:pPr>
        <w:rPr>
          <w:rFonts w:asciiTheme="minorHAnsi" w:hAnsiTheme="minorHAnsi" w:cstheme="minorHAnsi"/>
          <w:bCs/>
          <w:spacing w:val="2"/>
          <w:sz w:val="16"/>
          <w:szCs w:val="16"/>
        </w:rPr>
      </w:pPr>
      <w:r w:rsidRPr="00022B57">
        <w:rPr>
          <w:rFonts w:asciiTheme="minorHAnsi" w:hAnsiTheme="minorHAnsi" w:cstheme="minorHAnsi"/>
          <w:sz w:val="16"/>
          <w:szCs w:val="16"/>
        </w:rPr>
        <w:t>Considérant qu’il convient donc d’une part, de fixer des tarifs pour les temps d’activités périscolaires et d’autre part, de réajuster les tarifs de l’Accueil de Loisirs Associé à l’Ecole,</w:t>
      </w:r>
    </w:p>
    <w:p w14:paraId="3FA0E4D0" w14:textId="77777777" w:rsidR="00BA481F" w:rsidRPr="00022B57" w:rsidRDefault="00BA481F" w:rsidP="00BA481F">
      <w:pPr>
        <w:widowControl w:val="0"/>
        <w:numPr>
          <w:ilvl w:val="0"/>
          <w:numId w:val="18"/>
        </w:numPr>
        <w:autoSpaceDE w:val="0"/>
        <w:autoSpaceDN w:val="0"/>
        <w:adjustRightInd w:val="0"/>
        <w:snapToGrid w:val="0"/>
        <w:jc w:val="both"/>
        <w:rPr>
          <w:rFonts w:asciiTheme="minorHAnsi" w:hAnsiTheme="minorHAnsi" w:cstheme="minorHAnsi"/>
          <w:b/>
          <w:bCs/>
          <w:i/>
          <w:sz w:val="16"/>
          <w:szCs w:val="16"/>
        </w:rPr>
      </w:pPr>
      <w:r w:rsidRPr="00022B57">
        <w:rPr>
          <w:rFonts w:asciiTheme="minorHAnsi" w:hAnsiTheme="minorHAnsi" w:cstheme="minorHAnsi"/>
          <w:b/>
          <w:bCs/>
          <w:i/>
          <w:sz w:val="16"/>
          <w:szCs w:val="16"/>
          <w:u w:val="single"/>
        </w:rPr>
        <w:t>Délibération</w:t>
      </w:r>
    </w:p>
    <w:p w14:paraId="1A76D4D5" w14:textId="77777777" w:rsidR="00BA481F" w:rsidRPr="00022B57" w:rsidRDefault="00BA481F" w:rsidP="00BA481F">
      <w:pPr>
        <w:rPr>
          <w:rFonts w:asciiTheme="minorHAnsi" w:hAnsiTheme="minorHAnsi" w:cstheme="minorHAnsi"/>
          <w:spacing w:val="2"/>
          <w:sz w:val="16"/>
          <w:szCs w:val="16"/>
        </w:rPr>
      </w:pPr>
      <w:r w:rsidRPr="00022B57">
        <w:rPr>
          <w:rFonts w:asciiTheme="minorHAnsi" w:hAnsiTheme="minorHAnsi" w:cstheme="minorHAnsi"/>
          <w:bCs/>
          <w:spacing w:val="2"/>
          <w:sz w:val="16"/>
          <w:szCs w:val="16"/>
        </w:rPr>
        <w:t xml:space="preserve">L’exposé entendu, les membres du </w:t>
      </w:r>
      <w:r w:rsidRPr="00022B57">
        <w:rPr>
          <w:rFonts w:asciiTheme="minorHAnsi" w:hAnsiTheme="minorHAnsi" w:cstheme="minorHAnsi"/>
          <w:spacing w:val="2"/>
          <w:sz w:val="16"/>
          <w:szCs w:val="16"/>
        </w:rPr>
        <w:t xml:space="preserve">conseil municipal décident : </w:t>
      </w:r>
    </w:p>
    <w:p w14:paraId="5BCFBDFA" w14:textId="77777777" w:rsidR="00BA481F" w:rsidRPr="00022B57" w:rsidRDefault="00BA481F" w:rsidP="00BA481F">
      <w:pPr>
        <w:widowControl w:val="0"/>
        <w:numPr>
          <w:ilvl w:val="0"/>
          <w:numId w:val="1"/>
        </w:numPr>
        <w:tabs>
          <w:tab w:val="left" w:pos="709"/>
        </w:tabs>
        <w:snapToGrid w:val="0"/>
        <w:contextualSpacing/>
        <w:rPr>
          <w:rFonts w:asciiTheme="minorHAnsi" w:hAnsiTheme="minorHAnsi" w:cstheme="minorHAnsi"/>
          <w:b/>
          <w:i/>
          <w:sz w:val="16"/>
          <w:szCs w:val="16"/>
        </w:rPr>
      </w:pPr>
      <w:r w:rsidRPr="00022B57">
        <w:rPr>
          <w:rFonts w:asciiTheme="minorHAnsi" w:hAnsiTheme="minorHAnsi" w:cstheme="minorHAnsi"/>
          <w:b/>
          <w:i/>
          <w:spacing w:val="2"/>
          <w:sz w:val="16"/>
          <w:szCs w:val="16"/>
        </w:rPr>
        <w:t>D’adopter les tarifs déclinés dans le tableau ci-dessous</w:t>
      </w:r>
    </w:p>
    <w:p w14:paraId="4BB80E6A" w14:textId="77777777" w:rsidR="00BA481F" w:rsidRPr="00022B57" w:rsidRDefault="00BA481F" w:rsidP="00BA481F">
      <w:pPr>
        <w:widowControl w:val="0"/>
        <w:numPr>
          <w:ilvl w:val="0"/>
          <w:numId w:val="1"/>
        </w:numPr>
        <w:tabs>
          <w:tab w:val="left" w:pos="709"/>
        </w:tabs>
        <w:snapToGrid w:val="0"/>
        <w:contextualSpacing/>
        <w:rPr>
          <w:rFonts w:asciiTheme="minorHAnsi" w:hAnsiTheme="minorHAnsi" w:cstheme="minorHAnsi"/>
          <w:b/>
          <w:i/>
          <w:color w:val="FF0000"/>
          <w:sz w:val="16"/>
          <w:szCs w:val="16"/>
        </w:rPr>
      </w:pPr>
      <w:r w:rsidRPr="00022B57">
        <w:rPr>
          <w:rFonts w:asciiTheme="minorHAnsi" w:hAnsiTheme="minorHAnsi" w:cstheme="minorHAnsi"/>
          <w:b/>
          <w:i/>
          <w:spacing w:val="2"/>
          <w:sz w:val="16"/>
          <w:szCs w:val="16"/>
        </w:rPr>
        <w:t>De dire qu’ils seront applicables à compter du 1</w:t>
      </w:r>
      <w:r w:rsidRPr="00022B57">
        <w:rPr>
          <w:rFonts w:asciiTheme="minorHAnsi" w:hAnsiTheme="minorHAnsi" w:cstheme="minorHAnsi"/>
          <w:b/>
          <w:i/>
          <w:spacing w:val="2"/>
          <w:sz w:val="16"/>
          <w:szCs w:val="16"/>
          <w:vertAlign w:val="superscript"/>
        </w:rPr>
        <w:t>er</w:t>
      </w:r>
      <w:r w:rsidRPr="00022B57">
        <w:rPr>
          <w:rFonts w:asciiTheme="minorHAnsi" w:hAnsiTheme="minorHAnsi" w:cstheme="minorHAnsi"/>
          <w:b/>
          <w:i/>
          <w:spacing w:val="2"/>
          <w:sz w:val="16"/>
          <w:szCs w:val="16"/>
        </w:rPr>
        <w:t>octobre 2021,</w:t>
      </w:r>
    </w:p>
    <w:p w14:paraId="6F0DD63E" w14:textId="77777777" w:rsidR="00BA481F" w:rsidRPr="00022B57" w:rsidRDefault="00BA481F" w:rsidP="00BA481F">
      <w:pPr>
        <w:widowControl w:val="0"/>
        <w:tabs>
          <w:tab w:val="left" w:pos="709"/>
        </w:tabs>
        <w:snapToGrid w:val="0"/>
        <w:ind w:left="720"/>
        <w:contextualSpacing/>
        <w:rPr>
          <w:rFonts w:asciiTheme="minorHAnsi" w:hAnsiTheme="minorHAnsi" w:cstheme="minorHAnsi"/>
          <w:b/>
          <w:i/>
          <w:spacing w:val="2"/>
          <w:sz w:val="16"/>
          <w:szCs w:val="16"/>
        </w:rPr>
      </w:pPr>
    </w:p>
    <w:tbl>
      <w:tblPr>
        <w:tblW w:w="9781" w:type="dxa"/>
        <w:tblCellMar>
          <w:left w:w="70" w:type="dxa"/>
          <w:right w:w="70" w:type="dxa"/>
        </w:tblCellMar>
        <w:tblLook w:val="04A0" w:firstRow="1" w:lastRow="0" w:firstColumn="1" w:lastColumn="0" w:noHBand="0" w:noVBand="1"/>
      </w:tblPr>
      <w:tblGrid>
        <w:gridCol w:w="1418"/>
        <w:gridCol w:w="1559"/>
        <w:gridCol w:w="1418"/>
        <w:gridCol w:w="1417"/>
        <w:gridCol w:w="1418"/>
        <w:gridCol w:w="1134"/>
        <w:gridCol w:w="1417"/>
      </w:tblGrid>
      <w:tr w:rsidR="00BA481F" w:rsidRPr="00022B57" w14:paraId="4FAEEC37" w14:textId="77777777" w:rsidTr="00BF5F79">
        <w:trPr>
          <w:trHeight w:val="341"/>
        </w:trPr>
        <w:tc>
          <w:tcPr>
            <w:tcW w:w="9781" w:type="dxa"/>
            <w:gridSpan w:val="7"/>
            <w:tcBorders>
              <w:top w:val="nil"/>
              <w:left w:val="nil"/>
              <w:bottom w:val="nil"/>
              <w:right w:val="nil"/>
            </w:tcBorders>
            <w:shd w:val="clear" w:color="auto" w:fill="auto"/>
            <w:noWrap/>
            <w:vAlign w:val="center"/>
            <w:hideMark/>
          </w:tcPr>
          <w:p w14:paraId="00E0EB48"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TARIFS ALAE et NAP à compter du 1er mars 2019</w:t>
            </w:r>
          </w:p>
        </w:tc>
      </w:tr>
      <w:tr w:rsidR="00BA481F" w:rsidRPr="00022B57" w14:paraId="426583A1" w14:textId="77777777" w:rsidTr="00BF5F79">
        <w:trPr>
          <w:trHeight w:val="315"/>
        </w:trPr>
        <w:tc>
          <w:tcPr>
            <w:tcW w:w="1418" w:type="dxa"/>
            <w:tcBorders>
              <w:top w:val="nil"/>
              <w:left w:val="nil"/>
              <w:bottom w:val="nil"/>
              <w:right w:val="nil"/>
            </w:tcBorders>
            <w:shd w:val="clear" w:color="auto" w:fill="auto"/>
            <w:noWrap/>
            <w:vAlign w:val="center"/>
            <w:hideMark/>
          </w:tcPr>
          <w:p w14:paraId="04A8E9A1" w14:textId="77777777" w:rsidR="00BA481F" w:rsidRPr="00022B57" w:rsidRDefault="00BA481F" w:rsidP="00BA481F">
            <w:pPr>
              <w:jc w:val="center"/>
              <w:rPr>
                <w:rFonts w:asciiTheme="minorHAnsi" w:hAnsiTheme="minorHAnsi" w:cstheme="minorHAnsi"/>
                <w:sz w:val="16"/>
                <w:szCs w:val="16"/>
              </w:rPr>
            </w:pPr>
          </w:p>
        </w:tc>
        <w:tc>
          <w:tcPr>
            <w:tcW w:w="1559" w:type="dxa"/>
            <w:tcBorders>
              <w:top w:val="single" w:sz="4" w:space="0" w:color="auto"/>
              <w:left w:val="single" w:sz="4" w:space="0" w:color="auto"/>
              <w:bottom w:val="nil"/>
              <w:right w:val="single" w:sz="4" w:space="0" w:color="auto"/>
            </w:tcBorders>
            <w:shd w:val="clear" w:color="000000" w:fill="C00000"/>
            <w:noWrap/>
            <w:vAlign w:val="bottom"/>
            <w:hideMark/>
          </w:tcPr>
          <w:p w14:paraId="5F1776CA"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0,00-599,00</w:t>
            </w:r>
          </w:p>
        </w:tc>
        <w:tc>
          <w:tcPr>
            <w:tcW w:w="1418" w:type="dxa"/>
            <w:tcBorders>
              <w:top w:val="single" w:sz="4" w:space="0" w:color="auto"/>
              <w:left w:val="nil"/>
              <w:bottom w:val="nil"/>
              <w:right w:val="single" w:sz="4" w:space="0" w:color="auto"/>
            </w:tcBorders>
            <w:shd w:val="clear" w:color="000000" w:fill="C00000"/>
            <w:noWrap/>
            <w:vAlign w:val="bottom"/>
            <w:hideMark/>
          </w:tcPr>
          <w:p w14:paraId="22351128"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600,00-769,00</w:t>
            </w:r>
          </w:p>
        </w:tc>
        <w:tc>
          <w:tcPr>
            <w:tcW w:w="1417" w:type="dxa"/>
            <w:tcBorders>
              <w:top w:val="single" w:sz="4" w:space="0" w:color="auto"/>
              <w:left w:val="nil"/>
              <w:bottom w:val="nil"/>
              <w:right w:val="single" w:sz="4" w:space="0" w:color="auto"/>
            </w:tcBorders>
            <w:shd w:val="clear" w:color="000000" w:fill="C00000"/>
            <w:noWrap/>
            <w:vAlign w:val="bottom"/>
            <w:hideMark/>
          </w:tcPr>
          <w:p w14:paraId="68DFE2FA"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770,00-1099,00</w:t>
            </w:r>
          </w:p>
        </w:tc>
        <w:tc>
          <w:tcPr>
            <w:tcW w:w="1418" w:type="dxa"/>
            <w:tcBorders>
              <w:top w:val="single" w:sz="4" w:space="0" w:color="auto"/>
              <w:left w:val="nil"/>
              <w:bottom w:val="nil"/>
              <w:right w:val="single" w:sz="4" w:space="0" w:color="auto"/>
            </w:tcBorders>
            <w:shd w:val="clear" w:color="000000" w:fill="C00000"/>
            <w:noWrap/>
            <w:vAlign w:val="bottom"/>
            <w:hideMark/>
          </w:tcPr>
          <w:p w14:paraId="70137A8B"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1100,00-1499,00</w:t>
            </w:r>
          </w:p>
        </w:tc>
        <w:tc>
          <w:tcPr>
            <w:tcW w:w="1134" w:type="dxa"/>
            <w:tcBorders>
              <w:top w:val="single" w:sz="4" w:space="0" w:color="auto"/>
              <w:left w:val="nil"/>
              <w:bottom w:val="nil"/>
              <w:right w:val="single" w:sz="4" w:space="0" w:color="auto"/>
            </w:tcBorders>
            <w:shd w:val="clear" w:color="000000" w:fill="C00000"/>
            <w:noWrap/>
            <w:vAlign w:val="bottom"/>
            <w:hideMark/>
          </w:tcPr>
          <w:p w14:paraId="36510BA6"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1500-3200</w:t>
            </w:r>
          </w:p>
        </w:tc>
        <w:tc>
          <w:tcPr>
            <w:tcW w:w="1417" w:type="dxa"/>
            <w:tcBorders>
              <w:top w:val="single" w:sz="4" w:space="0" w:color="auto"/>
              <w:left w:val="nil"/>
              <w:bottom w:val="nil"/>
              <w:right w:val="single" w:sz="4" w:space="0" w:color="auto"/>
            </w:tcBorders>
            <w:shd w:val="clear" w:color="000000" w:fill="C00000"/>
            <w:noWrap/>
            <w:vAlign w:val="bottom"/>
            <w:hideMark/>
          </w:tcPr>
          <w:p w14:paraId="5E38C189"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3201 et plus</w:t>
            </w:r>
          </w:p>
        </w:tc>
      </w:tr>
      <w:tr w:rsidR="00BA481F" w:rsidRPr="00022B57" w14:paraId="21DD8936" w14:textId="77777777" w:rsidTr="00BF5F79">
        <w:trPr>
          <w:trHeight w:val="300"/>
        </w:trPr>
        <w:tc>
          <w:tcPr>
            <w:tcW w:w="1418" w:type="dxa"/>
            <w:tcBorders>
              <w:top w:val="single" w:sz="8" w:space="0" w:color="auto"/>
              <w:left w:val="single" w:sz="8" w:space="0" w:color="auto"/>
              <w:bottom w:val="nil"/>
              <w:right w:val="nil"/>
            </w:tcBorders>
            <w:shd w:val="clear" w:color="auto" w:fill="auto"/>
            <w:noWrap/>
            <w:vAlign w:val="bottom"/>
            <w:hideMark/>
          </w:tcPr>
          <w:p w14:paraId="4B778FAE"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 </w:t>
            </w:r>
          </w:p>
        </w:tc>
        <w:tc>
          <w:tcPr>
            <w:tcW w:w="1559"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14:paraId="44CFD808"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8" w:type="dxa"/>
            <w:tcBorders>
              <w:top w:val="single" w:sz="8" w:space="0" w:color="auto"/>
              <w:left w:val="nil"/>
              <w:bottom w:val="single" w:sz="4" w:space="0" w:color="auto"/>
              <w:right w:val="single" w:sz="4" w:space="0" w:color="auto"/>
            </w:tcBorders>
            <w:shd w:val="clear" w:color="000000" w:fill="BFBFBF"/>
            <w:noWrap/>
            <w:vAlign w:val="bottom"/>
            <w:hideMark/>
          </w:tcPr>
          <w:p w14:paraId="749F923B"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7" w:type="dxa"/>
            <w:tcBorders>
              <w:top w:val="single" w:sz="8" w:space="0" w:color="auto"/>
              <w:left w:val="nil"/>
              <w:bottom w:val="single" w:sz="4" w:space="0" w:color="auto"/>
              <w:right w:val="single" w:sz="4" w:space="0" w:color="auto"/>
            </w:tcBorders>
            <w:shd w:val="clear" w:color="000000" w:fill="BFBFBF"/>
            <w:noWrap/>
            <w:vAlign w:val="bottom"/>
            <w:hideMark/>
          </w:tcPr>
          <w:p w14:paraId="28B9CDC8"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8" w:type="dxa"/>
            <w:tcBorders>
              <w:top w:val="single" w:sz="8" w:space="0" w:color="auto"/>
              <w:left w:val="nil"/>
              <w:bottom w:val="single" w:sz="4" w:space="0" w:color="auto"/>
              <w:right w:val="single" w:sz="4" w:space="0" w:color="auto"/>
            </w:tcBorders>
            <w:shd w:val="clear" w:color="000000" w:fill="BFBFBF"/>
            <w:noWrap/>
            <w:vAlign w:val="bottom"/>
            <w:hideMark/>
          </w:tcPr>
          <w:p w14:paraId="7B183E4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134" w:type="dxa"/>
            <w:tcBorders>
              <w:top w:val="single" w:sz="8" w:space="0" w:color="auto"/>
              <w:left w:val="nil"/>
              <w:bottom w:val="single" w:sz="4" w:space="0" w:color="auto"/>
              <w:right w:val="single" w:sz="4" w:space="0" w:color="auto"/>
            </w:tcBorders>
            <w:shd w:val="clear" w:color="000000" w:fill="BFBFBF"/>
            <w:noWrap/>
            <w:vAlign w:val="bottom"/>
            <w:hideMark/>
          </w:tcPr>
          <w:p w14:paraId="6C1B2F91"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7" w:type="dxa"/>
            <w:tcBorders>
              <w:top w:val="single" w:sz="8" w:space="0" w:color="auto"/>
              <w:left w:val="nil"/>
              <w:bottom w:val="single" w:sz="4" w:space="0" w:color="auto"/>
              <w:right w:val="single" w:sz="8" w:space="0" w:color="auto"/>
            </w:tcBorders>
            <w:shd w:val="clear" w:color="000000" w:fill="BFBFBF"/>
            <w:noWrap/>
            <w:vAlign w:val="bottom"/>
            <w:hideMark/>
          </w:tcPr>
          <w:p w14:paraId="69FCC9FB"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r>
      <w:tr w:rsidR="00BA481F" w:rsidRPr="00022B57" w14:paraId="32F1B07D" w14:textId="77777777" w:rsidTr="00BF5F79">
        <w:trPr>
          <w:trHeight w:val="117"/>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E5AD17"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Matin</w:t>
            </w:r>
          </w:p>
        </w:tc>
        <w:tc>
          <w:tcPr>
            <w:tcW w:w="1559" w:type="dxa"/>
            <w:tcBorders>
              <w:top w:val="nil"/>
              <w:left w:val="nil"/>
              <w:bottom w:val="single" w:sz="4" w:space="0" w:color="auto"/>
              <w:right w:val="single" w:sz="4" w:space="0" w:color="auto"/>
            </w:tcBorders>
            <w:shd w:val="clear" w:color="auto" w:fill="auto"/>
            <w:noWrap/>
            <w:vAlign w:val="bottom"/>
            <w:hideMark/>
          </w:tcPr>
          <w:p w14:paraId="682E2857"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0.47</w:t>
            </w:r>
          </w:p>
        </w:tc>
        <w:tc>
          <w:tcPr>
            <w:tcW w:w="1418" w:type="dxa"/>
            <w:tcBorders>
              <w:top w:val="nil"/>
              <w:left w:val="nil"/>
              <w:bottom w:val="single" w:sz="4" w:space="0" w:color="auto"/>
              <w:right w:val="single" w:sz="4" w:space="0" w:color="auto"/>
            </w:tcBorders>
            <w:shd w:val="clear" w:color="auto" w:fill="auto"/>
            <w:noWrap/>
            <w:vAlign w:val="bottom"/>
            <w:hideMark/>
          </w:tcPr>
          <w:p w14:paraId="4DCE7B67"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0.57</w:t>
            </w:r>
          </w:p>
        </w:tc>
        <w:tc>
          <w:tcPr>
            <w:tcW w:w="1417" w:type="dxa"/>
            <w:tcBorders>
              <w:top w:val="nil"/>
              <w:left w:val="nil"/>
              <w:bottom w:val="single" w:sz="4" w:space="0" w:color="auto"/>
              <w:right w:val="single" w:sz="4" w:space="0" w:color="auto"/>
            </w:tcBorders>
            <w:shd w:val="clear" w:color="auto" w:fill="auto"/>
            <w:noWrap/>
            <w:vAlign w:val="bottom"/>
            <w:hideMark/>
          </w:tcPr>
          <w:p w14:paraId="05610A8B"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0.77</w:t>
            </w:r>
          </w:p>
        </w:tc>
        <w:tc>
          <w:tcPr>
            <w:tcW w:w="1418" w:type="dxa"/>
            <w:tcBorders>
              <w:top w:val="nil"/>
              <w:left w:val="nil"/>
              <w:bottom w:val="single" w:sz="4" w:space="0" w:color="auto"/>
              <w:right w:val="single" w:sz="4" w:space="0" w:color="auto"/>
            </w:tcBorders>
            <w:shd w:val="clear" w:color="auto" w:fill="auto"/>
            <w:noWrap/>
            <w:vAlign w:val="bottom"/>
            <w:hideMark/>
          </w:tcPr>
          <w:p w14:paraId="76DE2E17"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0.87</w:t>
            </w:r>
          </w:p>
        </w:tc>
        <w:tc>
          <w:tcPr>
            <w:tcW w:w="1134" w:type="dxa"/>
            <w:tcBorders>
              <w:top w:val="nil"/>
              <w:left w:val="nil"/>
              <w:bottom w:val="single" w:sz="4" w:space="0" w:color="auto"/>
              <w:right w:val="single" w:sz="4" w:space="0" w:color="auto"/>
            </w:tcBorders>
            <w:shd w:val="clear" w:color="auto" w:fill="auto"/>
            <w:noWrap/>
            <w:vAlign w:val="bottom"/>
            <w:hideMark/>
          </w:tcPr>
          <w:p w14:paraId="449B2004"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1.03</w:t>
            </w:r>
          </w:p>
        </w:tc>
        <w:tc>
          <w:tcPr>
            <w:tcW w:w="1417" w:type="dxa"/>
            <w:tcBorders>
              <w:top w:val="nil"/>
              <w:left w:val="nil"/>
              <w:bottom w:val="single" w:sz="4" w:space="0" w:color="auto"/>
              <w:right w:val="single" w:sz="8" w:space="0" w:color="auto"/>
            </w:tcBorders>
            <w:shd w:val="clear" w:color="auto" w:fill="auto"/>
            <w:noWrap/>
            <w:vAlign w:val="bottom"/>
            <w:hideMark/>
          </w:tcPr>
          <w:p w14:paraId="0E281671"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1.20</w:t>
            </w:r>
          </w:p>
        </w:tc>
      </w:tr>
      <w:tr w:rsidR="00BA481F" w:rsidRPr="00022B57" w14:paraId="4A5B443E" w14:textId="77777777" w:rsidTr="00BF5F79">
        <w:trPr>
          <w:trHeight w:val="192"/>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7D0C712A"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Midi</w:t>
            </w:r>
          </w:p>
        </w:tc>
        <w:tc>
          <w:tcPr>
            <w:tcW w:w="1559" w:type="dxa"/>
            <w:tcBorders>
              <w:top w:val="nil"/>
              <w:left w:val="nil"/>
              <w:bottom w:val="single" w:sz="4" w:space="0" w:color="auto"/>
              <w:right w:val="single" w:sz="4" w:space="0" w:color="auto"/>
            </w:tcBorders>
            <w:shd w:val="clear" w:color="auto" w:fill="auto"/>
            <w:noWrap/>
            <w:vAlign w:val="bottom"/>
            <w:hideMark/>
          </w:tcPr>
          <w:p w14:paraId="615E5C94"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1.27</w:t>
            </w:r>
          </w:p>
        </w:tc>
        <w:tc>
          <w:tcPr>
            <w:tcW w:w="1418" w:type="dxa"/>
            <w:tcBorders>
              <w:top w:val="nil"/>
              <w:left w:val="nil"/>
              <w:bottom w:val="single" w:sz="4" w:space="0" w:color="auto"/>
              <w:right w:val="single" w:sz="4" w:space="0" w:color="auto"/>
            </w:tcBorders>
            <w:shd w:val="clear" w:color="auto" w:fill="auto"/>
            <w:noWrap/>
            <w:vAlign w:val="bottom"/>
            <w:hideMark/>
          </w:tcPr>
          <w:p w14:paraId="7C129193"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1.47</w:t>
            </w:r>
          </w:p>
        </w:tc>
        <w:tc>
          <w:tcPr>
            <w:tcW w:w="1417" w:type="dxa"/>
            <w:tcBorders>
              <w:top w:val="nil"/>
              <w:left w:val="nil"/>
              <w:bottom w:val="single" w:sz="4" w:space="0" w:color="auto"/>
              <w:right w:val="single" w:sz="4" w:space="0" w:color="auto"/>
            </w:tcBorders>
            <w:shd w:val="clear" w:color="auto" w:fill="auto"/>
            <w:noWrap/>
            <w:vAlign w:val="bottom"/>
            <w:hideMark/>
          </w:tcPr>
          <w:p w14:paraId="6F679F3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1.82</w:t>
            </w:r>
          </w:p>
        </w:tc>
        <w:tc>
          <w:tcPr>
            <w:tcW w:w="1418" w:type="dxa"/>
            <w:tcBorders>
              <w:top w:val="nil"/>
              <w:left w:val="nil"/>
              <w:bottom w:val="single" w:sz="4" w:space="0" w:color="auto"/>
              <w:right w:val="single" w:sz="4" w:space="0" w:color="auto"/>
            </w:tcBorders>
            <w:shd w:val="clear" w:color="auto" w:fill="auto"/>
            <w:noWrap/>
            <w:vAlign w:val="bottom"/>
            <w:hideMark/>
          </w:tcPr>
          <w:p w14:paraId="755534FC"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2.12</w:t>
            </w:r>
          </w:p>
        </w:tc>
        <w:tc>
          <w:tcPr>
            <w:tcW w:w="1134" w:type="dxa"/>
            <w:tcBorders>
              <w:top w:val="nil"/>
              <w:left w:val="nil"/>
              <w:bottom w:val="single" w:sz="4" w:space="0" w:color="auto"/>
              <w:right w:val="single" w:sz="4" w:space="0" w:color="auto"/>
            </w:tcBorders>
            <w:shd w:val="clear" w:color="auto" w:fill="auto"/>
            <w:noWrap/>
            <w:vAlign w:val="bottom"/>
            <w:hideMark/>
          </w:tcPr>
          <w:p w14:paraId="60DEA68C"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2.54</w:t>
            </w:r>
          </w:p>
        </w:tc>
        <w:tc>
          <w:tcPr>
            <w:tcW w:w="1417" w:type="dxa"/>
            <w:tcBorders>
              <w:top w:val="nil"/>
              <w:left w:val="nil"/>
              <w:bottom w:val="single" w:sz="4" w:space="0" w:color="auto"/>
              <w:right w:val="single" w:sz="8" w:space="0" w:color="auto"/>
            </w:tcBorders>
            <w:shd w:val="clear" w:color="auto" w:fill="auto"/>
            <w:noWrap/>
            <w:vAlign w:val="bottom"/>
            <w:hideMark/>
          </w:tcPr>
          <w:p w14:paraId="58A84491"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2.80</w:t>
            </w:r>
          </w:p>
        </w:tc>
      </w:tr>
      <w:tr w:rsidR="00BA481F" w:rsidRPr="00022B57" w14:paraId="7BD794F6" w14:textId="77777777" w:rsidTr="00BF5F79">
        <w:trPr>
          <w:trHeight w:val="137"/>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2A55E900"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Soir</w:t>
            </w:r>
          </w:p>
        </w:tc>
        <w:tc>
          <w:tcPr>
            <w:tcW w:w="1559" w:type="dxa"/>
            <w:tcBorders>
              <w:top w:val="nil"/>
              <w:left w:val="nil"/>
              <w:bottom w:val="single" w:sz="4" w:space="0" w:color="auto"/>
              <w:right w:val="single" w:sz="4" w:space="0" w:color="auto"/>
            </w:tcBorders>
            <w:shd w:val="clear" w:color="auto" w:fill="auto"/>
            <w:noWrap/>
            <w:vAlign w:val="bottom"/>
            <w:hideMark/>
          </w:tcPr>
          <w:p w14:paraId="3CD85CB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0.47</w:t>
            </w:r>
          </w:p>
        </w:tc>
        <w:tc>
          <w:tcPr>
            <w:tcW w:w="1418" w:type="dxa"/>
            <w:tcBorders>
              <w:top w:val="nil"/>
              <w:left w:val="nil"/>
              <w:bottom w:val="single" w:sz="4" w:space="0" w:color="auto"/>
              <w:right w:val="single" w:sz="4" w:space="0" w:color="auto"/>
            </w:tcBorders>
            <w:shd w:val="clear" w:color="auto" w:fill="auto"/>
            <w:noWrap/>
            <w:vAlign w:val="bottom"/>
            <w:hideMark/>
          </w:tcPr>
          <w:p w14:paraId="536AEA9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0.57</w:t>
            </w:r>
          </w:p>
        </w:tc>
        <w:tc>
          <w:tcPr>
            <w:tcW w:w="1417" w:type="dxa"/>
            <w:tcBorders>
              <w:top w:val="nil"/>
              <w:left w:val="nil"/>
              <w:bottom w:val="single" w:sz="4" w:space="0" w:color="auto"/>
              <w:right w:val="single" w:sz="4" w:space="0" w:color="auto"/>
            </w:tcBorders>
            <w:shd w:val="clear" w:color="auto" w:fill="auto"/>
            <w:noWrap/>
            <w:vAlign w:val="bottom"/>
            <w:hideMark/>
          </w:tcPr>
          <w:p w14:paraId="47B7AA6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0.77</w:t>
            </w:r>
          </w:p>
        </w:tc>
        <w:tc>
          <w:tcPr>
            <w:tcW w:w="1418" w:type="dxa"/>
            <w:tcBorders>
              <w:top w:val="nil"/>
              <w:left w:val="nil"/>
              <w:bottom w:val="single" w:sz="4" w:space="0" w:color="auto"/>
              <w:right w:val="single" w:sz="4" w:space="0" w:color="auto"/>
            </w:tcBorders>
            <w:shd w:val="clear" w:color="auto" w:fill="auto"/>
            <w:noWrap/>
            <w:vAlign w:val="bottom"/>
            <w:hideMark/>
          </w:tcPr>
          <w:p w14:paraId="6C12218A"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0.87</w:t>
            </w:r>
          </w:p>
        </w:tc>
        <w:tc>
          <w:tcPr>
            <w:tcW w:w="1134" w:type="dxa"/>
            <w:tcBorders>
              <w:top w:val="nil"/>
              <w:left w:val="nil"/>
              <w:bottom w:val="single" w:sz="4" w:space="0" w:color="auto"/>
              <w:right w:val="single" w:sz="4" w:space="0" w:color="auto"/>
            </w:tcBorders>
            <w:shd w:val="clear" w:color="auto" w:fill="auto"/>
            <w:noWrap/>
            <w:vAlign w:val="bottom"/>
            <w:hideMark/>
          </w:tcPr>
          <w:p w14:paraId="0E9D9456"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1.03</w:t>
            </w:r>
          </w:p>
        </w:tc>
        <w:tc>
          <w:tcPr>
            <w:tcW w:w="1417" w:type="dxa"/>
            <w:tcBorders>
              <w:top w:val="nil"/>
              <w:left w:val="nil"/>
              <w:bottom w:val="single" w:sz="4" w:space="0" w:color="auto"/>
              <w:right w:val="single" w:sz="8" w:space="0" w:color="auto"/>
            </w:tcBorders>
            <w:shd w:val="clear" w:color="auto" w:fill="auto"/>
            <w:noWrap/>
            <w:vAlign w:val="bottom"/>
            <w:hideMark/>
          </w:tcPr>
          <w:p w14:paraId="4E505B9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1.20</w:t>
            </w:r>
          </w:p>
        </w:tc>
      </w:tr>
      <w:tr w:rsidR="00BA481F" w:rsidRPr="00022B57" w14:paraId="32823661" w14:textId="77777777" w:rsidTr="00BF5F79">
        <w:trPr>
          <w:trHeight w:val="211"/>
        </w:trPr>
        <w:tc>
          <w:tcPr>
            <w:tcW w:w="1418" w:type="dxa"/>
            <w:tcBorders>
              <w:top w:val="nil"/>
              <w:left w:val="single" w:sz="8" w:space="0" w:color="auto"/>
              <w:bottom w:val="nil"/>
              <w:right w:val="single" w:sz="4" w:space="0" w:color="auto"/>
            </w:tcBorders>
            <w:shd w:val="clear" w:color="auto" w:fill="auto"/>
            <w:noWrap/>
            <w:vAlign w:val="bottom"/>
            <w:hideMark/>
          </w:tcPr>
          <w:p w14:paraId="187A9609"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NAP</w:t>
            </w:r>
          </w:p>
        </w:tc>
        <w:tc>
          <w:tcPr>
            <w:tcW w:w="1559" w:type="dxa"/>
            <w:tcBorders>
              <w:top w:val="nil"/>
              <w:left w:val="nil"/>
              <w:bottom w:val="nil"/>
              <w:right w:val="single" w:sz="4" w:space="0" w:color="auto"/>
            </w:tcBorders>
            <w:shd w:val="clear" w:color="auto" w:fill="auto"/>
            <w:noWrap/>
            <w:vAlign w:val="bottom"/>
            <w:hideMark/>
          </w:tcPr>
          <w:p w14:paraId="31DA83B4"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0.92</w:t>
            </w:r>
          </w:p>
        </w:tc>
        <w:tc>
          <w:tcPr>
            <w:tcW w:w="1418" w:type="dxa"/>
            <w:tcBorders>
              <w:top w:val="nil"/>
              <w:left w:val="nil"/>
              <w:bottom w:val="nil"/>
              <w:right w:val="single" w:sz="4" w:space="0" w:color="auto"/>
            </w:tcBorders>
            <w:shd w:val="clear" w:color="auto" w:fill="auto"/>
            <w:noWrap/>
            <w:vAlign w:val="bottom"/>
            <w:hideMark/>
          </w:tcPr>
          <w:p w14:paraId="26FB5F38"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1.12</w:t>
            </w:r>
          </w:p>
        </w:tc>
        <w:tc>
          <w:tcPr>
            <w:tcW w:w="1417" w:type="dxa"/>
            <w:tcBorders>
              <w:top w:val="nil"/>
              <w:left w:val="nil"/>
              <w:bottom w:val="nil"/>
              <w:right w:val="single" w:sz="4" w:space="0" w:color="auto"/>
            </w:tcBorders>
            <w:shd w:val="clear" w:color="auto" w:fill="auto"/>
            <w:noWrap/>
            <w:vAlign w:val="bottom"/>
            <w:hideMark/>
          </w:tcPr>
          <w:p w14:paraId="14809E1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1.37</w:t>
            </w:r>
          </w:p>
        </w:tc>
        <w:tc>
          <w:tcPr>
            <w:tcW w:w="1418" w:type="dxa"/>
            <w:tcBorders>
              <w:top w:val="nil"/>
              <w:left w:val="nil"/>
              <w:bottom w:val="nil"/>
              <w:right w:val="single" w:sz="4" w:space="0" w:color="auto"/>
            </w:tcBorders>
            <w:shd w:val="clear" w:color="auto" w:fill="auto"/>
            <w:noWrap/>
            <w:vAlign w:val="bottom"/>
            <w:hideMark/>
          </w:tcPr>
          <w:p w14:paraId="253EB646"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1.62</w:t>
            </w:r>
          </w:p>
        </w:tc>
        <w:tc>
          <w:tcPr>
            <w:tcW w:w="1134" w:type="dxa"/>
            <w:tcBorders>
              <w:top w:val="nil"/>
              <w:left w:val="nil"/>
              <w:bottom w:val="nil"/>
              <w:right w:val="single" w:sz="4" w:space="0" w:color="auto"/>
            </w:tcBorders>
            <w:shd w:val="clear" w:color="auto" w:fill="auto"/>
            <w:noWrap/>
            <w:vAlign w:val="bottom"/>
            <w:hideMark/>
          </w:tcPr>
          <w:p w14:paraId="71E358F1"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1.89</w:t>
            </w:r>
          </w:p>
        </w:tc>
        <w:tc>
          <w:tcPr>
            <w:tcW w:w="1417" w:type="dxa"/>
            <w:tcBorders>
              <w:top w:val="nil"/>
              <w:left w:val="nil"/>
              <w:bottom w:val="nil"/>
              <w:right w:val="single" w:sz="8" w:space="0" w:color="auto"/>
            </w:tcBorders>
            <w:shd w:val="clear" w:color="auto" w:fill="auto"/>
            <w:noWrap/>
            <w:vAlign w:val="bottom"/>
            <w:hideMark/>
          </w:tcPr>
          <w:p w14:paraId="39D81AA0"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2.10</w:t>
            </w:r>
          </w:p>
        </w:tc>
      </w:tr>
      <w:tr w:rsidR="00BA481F" w:rsidRPr="00022B57" w14:paraId="0D6576D2" w14:textId="77777777" w:rsidTr="00BF5F79">
        <w:trPr>
          <w:trHeight w:val="119"/>
        </w:trPr>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6D014D"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Total</w:t>
            </w:r>
          </w:p>
        </w:tc>
        <w:tc>
          <w:tcPr>
            <w:tcW w:w="1559" w:type="dxa"/>
            <w:tcBorders>
              <w:top w:val="single" w:sz="8" w:space="0" w:color="auto"/>
              <w:left w:val="nil"/>
              <w:bottom w:val="single" w:sz="8" w:space="0" w:color="auto"/>
              <w:right w:val="nil"/>
            </w:tcBorders>
            <w:shd w:val="clear" w:color="auto" w:fill="auto"/>
            <w:noWrap/>
            <w:vAlign w:val="bottom"/>
            <w:hideMark/>
          </w:tcPr>
          <w:p w14:paraId="18D7CD8D"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3.13</w:t>
            </w:r>
          </w:p>
        </w:tc>
        <w:tc>
          <w:tcPr>
            <w:tcW w:w="1418" w:type="dxa"/>
            <w:tcBorders>
              <w:top w:val="single" w:sz="8" w:space="0" w:color="auto"/>
              <w:left w:val="nil"/>
              <w:bottom w:val="single" w:sz="8" w:space="0" w:color="auto"/>
              <w:right w:val="nil"/>
            </w:tcBorders>
            <w:shd w:val="clear" w:color="auto" w:fill="auto"/>
            <w:noWrap/>
            <w:vAlign w:val="bottom"/>
            <w:hideMark/>
          </w:tcPr>
          <w:p w14:paraId="29F56740"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3.73</w:t>
            </w:r>
          </w:p>
        </w:tc>
        <w:tc>
          <w:tcPr>
            <w:tcW w:w="1417" w:type="dxa"/>
            <w:tcBorders>
              <w:top w:val="single" w:sz="8" w:space="0" w:color="auto"/>
              <w:left w:val="nil"/>
              <w:bottom w:val="single" w:sz="8" w:space="0" w:color="auto"/>
              <w:right w:val="nil"/>
            </w:tcBorders>
            <w:shd w:val="clear" w:color="auto" w:fill="auto"/>
            <w:noWrap/>
            <w:vAlign w:val="bottom"/>
            <w:hideMark/>
          </w:tcPr>
          <w:p w14:paraId="4686D199"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4.73</w:t>
            </w:r>
          </w:p>
        </w:tc>
        <w:tc>
          <w:tcPr>
            <w:tcW w:w="1418" w:type="dxa"/>
            <w:tcBorders>
              <w:top w:val="single" w:sz="8" w:space="0" w:color="auto"/>
              <w:left w:val="nil"/>
              <w:bottom w:val="single" w:sz="8" w:space="0" w:color="auto"/>
              <w:right w:val="nil"/>
            </w:tcBorders>
            <w:shd w:val="clear" w:color="auto" w:fill="auto"/>
            <w:noWrap/>
            <w:vAlign w:val="bottom"/>
            <w:hideMark/>
          </w:tcPr>
          <w:p w14:paraId="3D23C222"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5.48</w:t>
            </w:r>
          </w:p>
        </w:tc>
        <w:tc>
          <w:tcPr>
            <w:tcW w:w="1134" w:type="dxa"/>
            <w:tcBorders>
              <w:top w:val="single" w:sz="8" w:space="0" w:color="auto"/>
              <w:left w:val="nil"/>
              <w:bottom w:val="single" w:sz="8" w:space="0" w:color="auto"/>
              <w:right w:val="nil"/>
            </w:tcBorders>
            <w:shd w:val="clear" w:color="auto" w:fill="auto"/>
            <w:noWrap/>
            <w:vAlign w:val="bottom"/>
            <w:hideMark/>
          </w:tcPr>
          <w:p w14:paraId="1FDB6D3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6.49</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3FFAA3AA"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7.30</w:t>
            </w:r>
          </w:p>
        </w:tc>
      </w:tr>
      <w:tr w:rsidR="00BA481F" w:rsidRPr="00022B57" w14:paraId="7E6B20DD" w14:textId="77777777" w:rsidTr="00BF5F79">
        <w:trPr>
          <w:trHeight w:val="219"/>
        </w:trPr>
        <w:tc>
          <w:tcPr>
            <w:tcW w:w="9781" w:type="dxa"/>
            <w:gridSpan w:val="7"/>
            <w:tcBorders>
              <w:top w:val="nil"/>
              <w:left w:val="nil"/>
              <w:bottom w:val="nil"/>
              <w:right w:val="nil"/>
            </w:tcBorders>
            <w:shd w:val="clear" w:color="auto" w:fill="auto"/>
            <w:noWrap/>
            <w:vAlign w:val="center"/>
            <w:hideMark/>
          </w:tcPr>
          <w:p w14:paraId="088C0366"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 xml:space="preserve">TARIFS ALAE et NAP à compter du 1er octobre 2021 </w:t>
            </w:r>
          </w:p>
        </w:tc>
      </w:tr>
      <w:tr w:rsidR="00BA481F" w:rsidRPr="00022B57" w14:paraId="316941C4" w14:textId="77777777" w:rsidTr="00BF5F79">
        <w:trPr>
          <w:trHeight w:val="315"/>
        </w:trPr>
        <w:tc>
          <w:tcPr>
            <w:tcW w:w="1418" w:type="dxa"/>
            <w:tcBorders>
              <w:top w:val="nil"/>
              <w:left w:val="nil"/>
              <w:bottom w:val="nil"/>
              <w:right w:val="nil"/>
            </w:tcBorders>
            <w:shd w:val="clear" w:color="auto" w:fill="auto"/>
            <w:noWrap/>
            <w:vAlign w:val="bottom"/>
            <w:hideMark/>
          </w:tcPr>
          <w:p w14:paraId="6ED8C30E" w14:textId="77777777" w:rsidR="00BA481F" w:rsidRPr="00022B57" w:rsidRDefault="00BA481F" w:rsidP="00BA481F">
            <w:pPr>
              <w:jc w:val="center"/>
              <w:rPr>
                <w:rFonts w:asciiTheme="minorHAnsi" w:hAnsiTheme="minorHAnsi" w:cstheme="minorHAnsi"/>
                <w:sz w:val="16"/>
                <w:szCs w:val="16"/>
              </w:rPr>
            </w:pPr>
          </w:p>
        </w:tc>
        <w:tc>
          <w:tcPr>
            <w:tcW w:w="1559" w:type="dxa"/>
            <w:tcBorders>
              <w:top w:val="single" w:sz="4" w:space="0" w:color="auto"/>
              <w:left w:val="single" w:sz="4" w:space="0" w:color="auto"/>
              <w:bottom w:val="nil"/>
              <w:right w:val="single" w:sz="4" w:space="0" w:color="auto"/>
            </w:tcBorders>
            <w:shd w:val="clear" w:color="000000" w:fill="C00000"/>
            <w:noWrap/>
            <w:vAlign w:val="bottom"/>
            <w:hideMark/>
          </w:tcPr>
          <w:p w14:paraId="0CBFEB32"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0,00-599,00</w:t>
            </w:r>
          </w:p>
        </w:tc>
        <w:tc>
          <w:tcPr>
            <w:tcW w:w="1418" w:type="dxa"/>
            <w:tcBorders>
              <w:top w:val="single" w:sz="4" w:space="0" w:color="auto"/>
              <w:left w:val="nil"/>
              <w:bottom w:val="nil"/>
              <w:right w:val="single" w:sz="4" w:space="0" w:color="auto"/>
            </w:tcBorders>
            <w:shd w:val="clear" w:color="000000" w:fill="C00000"/>
            <w:noWrap/>
            <w:vAlign w:val="bottom"/>
            <w:hideMark/>
          </w:tcPr>
          <w:p w14:paraId="39AEA16D"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600,00-769,00</w:t>
            </w:r>
          </w:p>
        </w:tc>
        <w:tc>
          <w:tcPr>
            <w:tcW w:w="1417" w:type="dxa"/>
            <w:tcBorders>
              <w:top w:val="single" w:sz="4" w:space="0" w:color="auto"/>
              <w:left w:val="nil"/>
              <w:bottom w:val="nil"/>
              <w:right w:val="single" w:sz="4" w:space="0" w:color="auto"/>
            </w:tcBorders>
            <w:shd w:val="clear" w:color="000000" w:fill="C00000"/>
            <w:noWrap/>
            <w:vAlign w:val="bottom"/>
            <w:hideMark/>
          </w:tcPr>
          <w:p w14:paraId="7B739847"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770,00-1099,00</w:t>
            </w:r>
          </w:p>
        </w:tc>
        <w:tc>
          <w:tcPr>
            <w:tcW w:w="1418" w:type="dxa"/>
            <w:tcBorders>
              <w:top w:val="single" w:sz="4" w:space="0" w:color="auto"/>
              <w:left w:val="nil"/>
              <w:bottom w:val="nil"/>
              <w:right w:val="single" w:sz="4" w:space="0" w:color="auto"/>
            </w:tcBorders>
            <w:shd w:val="clear" w:color="000000" w:fill="C00000"/>
            <w:noWrap/>
            <w:vAlign w:val="bottom"/>
            <w:hideMark/>
          </w:tcPr>
          <w:p w14:paraId="1CA5D927"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1100,00-1499,00</w:t>
            </w:r>
          </w:p>
        </w:tc>
        <w:tc>
          <w:tcPr>
            <w:tcW w:w="1134" w:type="dxa"/>
            <w:tcBorders>
              <w:top w:val="single" w:sz="4" w:space="0" w:color="auto"/>
              <w:left w:val="nil"/>
              <w:bottom w:val="nil"/>
              <w:right w:val="single" w:sz="4" w:space="0" w:color="auto"/>
            </w:tcBorders>
            <w:shd w:val="clear" w:color="000000" w:fill="C00000"/>
            <w:noWrap/>
            <w:vAlign w:val="bottom"/>
            <w:hideMark/>
          </w:tcPr>
          <w:p w14:paraId="21885C4D"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1500-3200</w:t>
            </w:r>
          </w:p>
        </w:tc>
        <w:tc>
          <w:tcPr>
            <w:tcW w:w="1417" w:type="dxa"/>
            <w:tcBorders>
              <w:top w:val="single" w:sz="4" w:space="0" w:color="auto"/>
              <w:left w:val="nil"/>
              <w:bottom w:val="nil"/>
              <w:right w:val="single" w:sz="4" w:space="0" w:color="auto"/>
            </w:tcBorders>
            <w:shd w:val="clear" w:color="000000" w:fill="C00000"/>
            <w:noWrap/>
            <w:vAlign w:val="bottom"/>
            <w:hideMark/>
          </w:tcPr>
          <w:p w14:paraId="0749B31E" w14:textId="77777777" w:rsidR="00BA481F" w:rsidRPr="00022B57" w:rsidRDefault="00BA481F" w:rsidP="00BA481F">
            <w:pPr>
              <w:jc w:val="center"/>
              <w:rPr>
                <w:rFonts w:asciiTheme="minorHAnsi" w:hAnsiTheme="minorHAnsi" w:cstheme="minorHAnsi"/>
                <w:b/>
                <w:bCs/>
                <w:color w:val="FFFFFF"/>
                <w:sz w:val="16"/>
                <w:szCs w:val="16"/>
              </w:rPr>
            </w:pPr>
            <w:r w:rsidRPr="00022B57">
              <w:rPr>
                <w:rFonts w:asciiTheme="minorHAnsi" w:hAnsiTheme="minorHAnsi" w:cstheme="minorHAnsi"/>
                <w:b/>
                <w:bCs/>
                <w:color w:val="FFFFFF"/>
                <w:sz w:val="16"/>
                <w:szCs w:val="16"/>
              </w:rPr>
              <w:t>3201 et plus</w:t>
            </w:r>
          </w:p>
        </w:tc>
      </w:tr>
      <w:tr w:rsidR="00BA481F" w:rsidRPr="00022B57" w14:paraId="04A84308" w14:textId="77777777" w:rsidTr="00BF5F79">
        <w:trPr>
          <w:trHeight w:val="60"/>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0CDB10"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 </w:t>
            </w:r>
          </w:p>
        </w:tc>
        <w:tc>
          <w:tcPr>
            <w:tcW w:w="1559" w:type="dxa"/>
            <w:tcBorders>
              <w:top w:val="single" w:sz="8" w:space="0" w:color="auto"/>
              <w:left w:val="nil"/>
              <w:bottom w:val="single" w:sz="4" w:space="0" w:color="auto"/>
              <w:right w:val="single" w:sz="4" w:space="0" w:color="auto"/>
            </w:tcBorders>
            <w:shd w:val="clear" w:color="000000" w:fill="BFBFBF"/>
            <w:noWrap/>
            <w:vAlign w:val="bottom"/>
            <w:hideMark/>
          </w:tcPr>
          <w:p w14:paraId="3E3CCD01"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8" w:type="dxa"/>
            <w:tcBorders>
              <w:top w:val="single" w:sz="8" w:space="0" w:color="auto"/>
              <w:left w:val="nil"/>
              <w:bottom w:val="single" w:sz="4" w:space="0" w:color="auto"/>
              <w:right w:val="single" w:sz="4" w:space="0" w:color="auto"/>
            </w:tcBorders>
            <w:shd w:val="clear" w:color="000000" w:fill="BFBFBF"/>
            <w:noWrap/>
            <w:vAlign w:val="bottom"/>
            <w:hideMark/>
          </w:tcPr>
          <w:p w14:paraId="3D91712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7" w:type="dxa"/>
            <w:tcBorders>
              <w:top w:val="single" w:sz="8" w:space="0" w:color="auto"/>
              <w:left w:val="nil"/>
              <w:bottom w:val="single" w:sz="4" w:space="0" w:color="auto"/>
              <w:right w:val="single" w:sz="4" w:space="0" w:color="auto"/>
            </w:tcBorders>
            <w:shd w:val="clear" w:color="000000" w:fill="BFBFBF"/>
            <w:noWrap/>
            <w:vAlign w:val="bottom"/>
            <w:hideMark/>
          </w:tcPr>
          <w:p w14:paraId="0FAFFF67"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8" w:type="dxa"/>
            <w:tcBorders>
              <w:top w:val="single" w:sz="8" w:space="0" w:color="auto"/>
              <w:left w:val="nil"/>
              <w:bottom w:val="single" w:sz="4" w:space="0" w:color="auto"/>
              <w:right w:val="single" w:sz="4" w:space="0" w:color="auto"/>
            </w:tcBorders>
            <w:shd w:val="clear" w:color="000000" w:fill="BFBFBF"/>
            <w:noWrap/>
            <w:vAlign w:val="bottom"/>
            <w:hideMark/>
          </w:tcPr>
          <w:p w14:paraId="6DE5D866"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134" w:type="dxa"/>
            <w:tcBorders>
              <w:top w:val="single" w:sz="8" w:space="0" w:color="auto"/>
              <w:left w:val="nil"/>
              <w:bottom w:val="single" w:sz="4" w:space="0" w:color="auto"/>
              <w:right w:val="single" w:sz="4" w:space="0" w:color="auto"/>
            </w:tcBorders>
            <w:shd w:val="clear" w:color="000000" w:fill="BFBFBF"/>
            <w:noWrap/>
            <w:vAlign w:val="bottom"/>
            <w:hideMark/>
          </w:tcPr>
          <w:p w14:paraId="25ABB3EC"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c>
          <w:tcPr>
            <w:tcW w:w="1417" w:type="dxa"/>
            <w:tcBorders>
              <w:top w:val="single" w:sz="8" w:space="0" w:color="auto"/>
              <w:left w:val="nil"/>
              <w:bottom w:val="single" w:sz="4" w:space="0" w:color="auto"/>
              <w:right w:val="single" w:sz="8" w:space="0" w:color="auto"/>
            </w:tcBorders>
            <w:shd w:val="clear" w:color="000000" w:fill="BFBFBF"/>
            <w:noWrap/>
            <w:vAlign w:val="bottom"/>
            <w:hideMark/>
          </w:tcPr>
          <w:p w14:paraId="472229B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PU</w:t>
            </w:r>
          </w:p>
        </w:tc>
      </w:tr>
      <w:tr w:rsidR="00BA481F" w:rsidRPr="00022B57" w14:paraId="27E4DE08" w14:textId="77777777" w:rsidTr="00BF5F79">
        <w:trPr>
          <w:trHeight w:val="157"/>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462037B0"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Matin</w:t>
            </w:r>
          </w:p>
        </w:tc>
        <w:tc>
          <w:tcPr>
            <w:tcW w:w="1559" w:type="dxa"/>
            <w:tcBorders>
              <w:top w:val="nil"/>
              <w:left w:val="nil"/>
              <w:bottom w:val="single" w:sz="4" w:space="0" w:color="auto"/>
              <w:right w:val="single" w:sz="4" w:space="0" w:color="auto"/>
            </w:tcBorders>
            <w:shd w:val="clear" w:color="auto" w:fill="auto"/>
            <w:noWrap/>
            <w:vAlign w:val="bottom"/>
            <w:hideMark/>
          </w:tcPr>
          <w:p w14:paraId="5D05341A"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0.51</w:t>
            </w:r>
          </w:p>
        </w:tc>
        <w:tc>
          <w:tcPr>
            <w:tcW w:w="1418" w:type="dxa"/>
            <w:tcBorders>
              <w:top w:val="nil"/>
              <w:left w:val="nil"/>
              <w:bottom w:val="single" w:sz="4" w:space="0" w:color="auto"/>
              <w:right w:val="single" w:sz="4" w:space="0" w:color="auto"/>
            </w:tcBorders>
            <w:shd w:val="clear" w:color="auto" w:fill="auto"/>
            <w:noWrap/>
            <w:vAlign w:val="bottom"/>
            <w:hideMark/>
          </w:tcPr>
          <w:p w14:paraId="2BACA921"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0.62</w:t>
            </w:r>
          </w:p>
        </w:tc>
        <w:tc>
          <w:tcPr>
            <w:tcW w:w="1417" w:type="dxa"/>
            <w:tcBorders>
              <w:top w:val="nil"/>
              <w:left w:val="nil"/>
              <w:bottom w:val="single" w:sz="4" w:space="0" w:color="auto"/>
              <w:right w:val="single" w:sz="4" w:space="0" w:color="auto"/>
            </w:tcBorders>
            <w:shd w:val="clear" w:color="auto" w:fill="auto"/>
            <w:noWrap/>
            <w:vAlign w:val="bottom"/>
            <w:hideMark/>
          </w:tcPr>
          <w:p w14:paraId="19E12F1B"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0.83</w:t>
            </w:r>
          </w:p>
        </w:tc>
        <w:tc>
          <w:tcPr>
            <w:tcW w:w="1418" w:type="dxa"/>
            <w:tcBorders>
              <w:top w:val="nil"/>
              <w:left w:val="nil"/>
              <w:bottom w:val="single" w:sz="4" w:space="0" w:color="auto"/>
              <w:right w:val="single" w:sz="4" w:space="0" w:color="auto"/>
            </w:tcBorders>
            <w:shd w:val="clear" w:color="auto" w:fill="auto"/>
            <w:noWrap/>
            <w:vAlign w:val="bottom"/>
            <w:hideMark/>
          </w:tcPr>
          <w:p w14:paraId="6ED8E9A9"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0.94</w:t>
            </w:r>
          </w:p>
        </w:tc>
        <w:tc>
          <w:tcPr>
            <w:tcW w:w="1134" w:type="dxa"/>
            <w:tcBorders>
              <w:top w:val="nil"/>
              <w:left w:val="nil"/>
              <w:bottom w:val="single" w:sz="4" w:space="0" w:color="auto"/>
              <w:right w:val="single" w:sz="4" w:space="0" w:color="auto"/>
            </w:tcBorders>
            <w:shd w:val="clear" w:color="auto" w:fill="auto"/>
            <w:noWrap/>
            <w:vAlign w:val="bottom"/>
            <w:hideMark/>
          </w:tcPr>
          <w:p w14:paraId="1288E3D8"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1.12</w:t>
            </w:r>
          </w:p>
        </w:tc>
        <w:tc>
          <w:tcPr>
            <w:tcW w:w="1417" w:type="dxa"/>
            <w:tcBorders>
              <w:top w:val="nil"/>
              <w:left w:val="nil"/>
              <w:bottom w:val="single" w:sz="4" w:space="0" w:color="auto"/>
              <w:right w:val="single" w:sz="8" w:space="0" w:color="auto"/>
            </w:tcBorders>
            <w:shd w:val="clear" w:color="auto" w:fill="auto"/>
            <w:noWrap/>
            <w:vAlign w:val="bottom"/>
            <w:hideMark/>
          </w:tcPr>
          <w:p w14:paraId="28999B3B"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1.30</w:t>
            </w:r>
          </w:p>
        </w:tc>
      </w:tr>
      <w:tr w:rsidR="00BA481F" w:rsidRPr="00022B57" w14:paraId="586B9E35" w14:textId="77777777" w:rsidTr="00BF5F79">
        <w:trPr>
          <w:trHeight w:val="232"/>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1226AA35"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Midi</w:t>
            </w:r>
          </w:p>
        </w:tc>
        <w:tc>
          <w:tcPr>
            <w:tcW w:w="1559" w:type="dxa"/>
            <w:tcBorders>
              <w:top w:val="nil"/>
              <w:left w:val="nil"/>
              <w:bottom w:val="single" w:sz="4" w:space="0" w:color="auto"/>
              <w:right w:val="single" w:sz="4" w:space="0" w:color="auto"/>
            </w:tcBorders>
            <w:shd w:val="clear" w:color="auto" w:fill="auto"/>
            <w:noWrap/>
            <w:vAlign w:val="bottom"/>
            <w:hideMark/>
          </w:tcPr>
          <w:p w14:paraId="705C69CD"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1.37</w:t>
            </w:r>
          </w:p>
        </w:tc>
        <w:tc>
          <w:tcPr>
            <w:tcW w:w="1418" w:type="dxa"/>
            <w:tcBorders>
              <w:top w:val="nil"/>
              <w:left w:val="nil"/>
              <w:bottom w:val="single" w:sz="4" w:space="0" w:color="auto"/>
              <w:right w:val="single" w:sz="4" w:space="0" w:color="auto"/>
            </w:tcBorders>
            <w:shd w:val="clear" w:color="auto" w:fill="auto"/>
            <w:noWrap/>
            <w:vAlign w:val="bottom"/>
            <w:hideMark/>
          </w:tcPr>
          <w:p w14:paraId="2453C04E"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1.59</w:t>
            </w:r>
          </w:p>
        </w:tc>
        <w:tc>
          <w:tcPr>
            <w:tcW w:w="1417" w:type="dxa"/>
            <w:tcBorders>
              <w:top w:val="nil"/>
              <w:left w:val="nil"/>
              <w:bottom w:val="single" w:sz="4" w:space="0" w:color="auto"/>
              <w:right w:val="single" w:sz="4" w:space="0" w:color="auto"/>
            </w:tcBorders>
            <w:shd w:val="clear" w:color="auto" w:fill="auto"/>
            <w:noWrap/>
            <w:vAlign w:val="bottom"/>
            <w:hideMark/>
          </w:tcPr>
          <w:p w14:paraId="3C053A4A"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1.97</w:t>
            </w:r>
          </w:p>
        </w:tc>
        <w:tc>
          <w:tcPr>
            <w:tcW w:w="1418" w:type="dxa"/>
            <w:tcBorders>
              <w:top w:val="nil"/>
              <w:left w:val="nil"/>
              <w:bottom w:val="single" w:sz="4" w:space="0" w:color="auto"/>
              <w:right w:val="single" w:sz="4" w:space="0" w:color="auto"/>
            </w:tcBorders>
            <w:shd w:val="clear" w:color="auto" w:fill="auto"/>
            <w:noWrap/>
            <w:vAlign w:val="bottom"/>
            <w:hideMark/>
          </w:tcPr>
          <w:p w14:paraId="2F9A0D70"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2.29</w:t>
            </w:r>
          </w:p>
        </w:tc>
        <w:tc>
          <w:tcPr>
            <w:tcW w:w="1134" w:type="dxa"/>
            <w:tcBorders>
              <w:top w:val="nil"/>
              <w:left w:val="nil"/>
              <w:bottom w:val="single" w:sz="4" w:space="0" w:color="auto"/>
              <w:right w:val="single" w:sz="4" w:space="0" w:color="auto"/>
            </w:tcBorders>
            <w:shd w:val="clear" w:color="auto" w:fill="auto"/>
            <w:noWrap/>
            <w:vAlign w:val="bottom"/>
            <w:hideMark/>
          </w:tcPr>
          <w:p w14:paraId="44025263"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2.75</w:t>
            </w:r>
          </w:p>
        </w:tc>
        <w:tc>
          <w:tcPr>
            <w:tcW w:w="1417" w:type="dxa"/>
            <w:tcBorders>
              <w:top w:val="nil"/>
              <w:left w:val="nil"/>
              <w:bottom w:val="single" w:sz="4" w:space="0" w:color="auto"/>
              <w:right w:val="single" w:sz="8" w:space="0" w:color="auto"/>
            </w:tcBorders>
            <w:shd w:val="clear" w:color="auto" w:fill="auto"/>
            <w:noWrap/>
            <w:vAlign w:val="bottom"/>
            <w:hideMark/>
          </w:tcPr>
          <w:p w14:paraId="281F6B7F"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3.05</w:t>
            </w:r>
          </w:p>
        </w:tc>
      </w:tr>
      <w:tr w:rsidR="00BA481F" w:rsidRPr="00022B57" w14:paraId="292B8F76" w14:textId="77777777" w:rsidTr="00BF5F79">
        <w:trPr>
          <w:trHeight w:val="233"/>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14:paraId="33A14480"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Soir</w:t>
            </w:r>
          </w:p>
        </w:tc>
        <w:tc>
          <w:tcPr>
            <w:tcW w:w="1559" w:type="dxa"/>
            <w:tcBorders>
              <w:top w:val="nil"/>
              <w:left w:val="nil"/>
              <w:bottom w:val="single" w:sz="4" w:space="0" w:color="auto"/>
              <w:right w:val="single" w:sz="4" w:space="0" w:color="auto"/>
            </w:tcBorders>
            <w:shd w:val="clear" w:color="auto" w:fill="auto"/>
            <w:noWrap/>
            <w:vAlign w:val="bottom"/>
            <w:hideMark/>
          </w:tcPr>
          <w:p w14:paraId="4CCDB5E5"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0.51</w:t>
            </w:r>
          </w:p>
        </w:tc>
        <w:tc>
          <w:tcPr>
            <w:tcW w:w="1418" w:type="dxa"/>
            <w:tcBorders>
              <w:top w:val="nil"/>
              <w:left w:val="nil"/>
              <w:bottom w:val="single" w:sz="4" w:space="0" w:color="auto"/>
              <w:right w:val="single" w:sz="4" w:space="0" w:color="auto"/>
            </w:tcBorders>
            <w:shd w:val="clear" w:color="auto" w:fill="auto"/>
            <w:noWrap/>
            <w:vAlign w:val="bottom"/>
            <w:hideMark/>
          </w:tcPr>
          <w:p w14:paraId="0AC7F267"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0.62</w:t>
            </w:r>
          </w:p>
        </w:tc>
        <w:tc>
          <w:tcPr>
            <w:tcW w:w="1417" w:type="dxa"/>
            <w:tcBorders>
              <w:top w:val="nil"/>
              <w:left w:val="nil"/>
              <w:bottom w:val="single" w:sz="4" w:space="0" w:color="auto"/>
              <w:right w:val="single" w:sz="4" w:space="0" w:color="auto"/>
            </w:tcBorders>
            <w:shd w:val="clear" w:color="auto" w:fill="auto"/>
            <w:noWrap/>
            <w:vAlign w:val="bottom"/>
            <w:hideMark/>
          </w:tcPr>
          <w:p w14:paraId="33AB1596"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0.83</w:t>
            </w:r>
          </w:p>
        </w:tc>
        <w:tc>
          <w:tcPr>
            <w:tcW w:w="1418" w:type="dxa"/>
            <w:tcBorders>
              <w:top w:val="nil"/>
              <w:left w:val="nil"/>
              <w:bottom w:val="single" w:sz="4" w:space="0" w:color="auto"/>
              <w:right w:val="single" w:sz="4" w:space="0" w:color="auto"/>
            </w:tcBorders>
            <w:shd w:val="clear" w:color="auto" w:fill="auto"/>
            <w:noWrap/>
            <w:vAlign w:val="bottom"/>
            <w:hideMark/>
          </w:tcPr>
          <w:p w14:paraId="4567EFDD"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0.94</w:t>
            </w:r>
          </w:p>
        </w:tc>
        <w:tc>
          <w:tcPr>
            <w:tcW w:w="1134" w:type="dxa"/>
            <w:tcBorders>
              <w:top w:val="nil"/>
              <w:left w:val="nil"/>
              <w:bottom w:val="single" w:sz="4" w:space="0" w:color="auto"/>
              <w:right w:val="single" w:sz="4" w:space="0" w:color="auto"/>
            </w:tcBorders>
            <w:shd w:val="clear" w:color="auto" w:fill="auto"/>
            <w:noWrap/>
            <w:vAlign w:val="bottom"/>
            <w:hideMark/>
          </w:tcPr>
          <w:p w14:paraId="3F69B8FE"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1.12</w:t>
            </w:r>
          </w:p>
        </w:tc>
        <w:tc>
          <w:tcPr>
            <w:tcW w:w="1417" w:type="dxa"/>
            <w:tcBorders>
              <w:top w:val="nil"/>
              <w:left w:val="nil"/>
              <w:bottom w:val="single" w:sz="4" w:space="0" w:color="auto"/>
              <w:right w:val="single" w:sz="8" w:space="0" w:color="auto"/>
            </w:tcBorders>
            <w:shd w:val="clear" w:color="auto" w:fill="auto"/>
            <w:noWrap/>
            <w:vAlign w:val="bottom"/>
            <w:hideMark/>
          </w:tcPr>
          <w:p w14:paraId="55EABB98"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1.30</w:t>
            </w:r>
          </w:p>
        </w:tc>
      </w:tr>
      <w:tr w:rsidR="00BA481F" w:rsidRPr="00022B57" w14:paraId="6D91320E" w14:textId="77777777" w:rsidTr="00BF5F79">
        <w:trPr>
          <w:trHeight w:val="137"/>
        </w:trPr>
        <w:tc>
          <w:tcPr>
            <w:tcW w:w="1418" w:type="dxa"/>
            <w:tcBorders>
              <w:top w:val="nil"/>
              <w:left w:val="single" w:sz="8" w:space="0" w:color="auto"/>
              <w:bottom w:val="nil"/>
              <w:right w:val="single" w:sz="4" w:space="0" w:color="auto"/>
            </w:tcBorders>
            <w:shd w:val="clear" w:color="auto" w:fill="auto"/>
            <w:noWrap/>
            <w:vAlign w:val="bottom"/>
            <w:hideMark/>
          </w:tcPr>
          <w:p w14:paraId="072B6229"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NAP</w:t>
            </w:r>
          </w:p>
        </w:tc>
        <w:tc>
          <w:tcPr>
            <w:tcW w:w="1559" w:type="dxa"/>
            <w:tcBorders>
              <w:top w:val="nil"/>
              <w:left w:val="nil"/>
              <w:bottom w:val="nil"/>
              <w:right w:val="single" w:sz="4" w:space="0" w:color="auto"/>
            </w:tcBorders>
            <w:shd w:val="clear" w:color="auto" w:fill="auto"/>
            <w:noWrap/>
            <w:vAlign w:val="bottom"/>
            <w:hideMark/>
          </w:tcPr>
          <w:p w14:paraId="26616C87"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0.99</w:t>
            </w:r>
          </w:p>
        </w:tc>
        <w:tc>
          <w:tcPr>
            <w:tcW w:w="1418" w:type="dxa"/>
            <w:tcBorders>
              <w:top w:val="nil"/>
              <w:left w:val="nil"/>
              <w:bottom w:val="nil"/>
              <w:right w:val="single" w:sz="4" w:space="0" w:color="auto"/>
            </w:tcBorders>
            <w:shd w:val="clear" w:color="auto" w:fill="auto"/>
            <w:noWrap/>
            <w:vAlign w:val="bottom"/>
            <w:hideMark/>
          </w:tcPr>
          <w:p w14:paraId="028D4246"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1.21</w:t>
            </w:r>
          </w:p>
        </w:tc>
        <w:tc>
          <w:tcPr>
            <w:tcW w:w="1417" w:type="dxa"/>
            <w:tcBorders>
              <w:top w:val="nil"/>
              <w:left w:val="nil"/>
              <w:bottom w:val="nil"/>
              <w:right w:val="single" w:sz="4" w:space="0" w:color="auto"/>
            </w:tcBorders>
            <w:shd w:val="clear" w:color="auto" w:fill="auto"/>
            <w:noWrap/>
            <w:vAlign w:val="bottom"/>
            <w:hideMark/>
          </w:tcPr>
          <w:p w14:paraId="003438FF"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1.46</w:t>
            </w:r>
          </w:p>
        </w:tc>
        <w:tc>
          <w:tcPr>
            <w:tcW w:w="1418" w:type="dxa"/>
            <w:tcBorders>
              <w:top w:val="nil"/>
              <w:left w:val="nil"/>
              <w:bottom w:val="nil"/>
              <w:right w:val="single" w:sz="4" w:space="0" w:color="auto"/>
            </w:tcBorders>
            <w:shd w:val="clear" w:color="auto" w:fill="auto"/>
            <w:noWrap/>
            <w:vAlign w:val="bottom"/>
            <w:hideMark/>
          </w:tcPr>
          <w:p w14:paraId="6E7B3FA4"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1.76</w:t>
            </w:r>
          </w:p>
        </w:tc>
        <w:tc>
          <w:tcPr>
            <w:tcW w:w="1134" w:type="dxa"/>
            <w:tcBorders>
              <w:top w:val="nil"/>
              <w:left w:val="nil"/>
              <w:bottom w:val="nil"/>
              <w:right w:val="single" w:sz="4" w:space="0" w:color="auto"/>
            </w:tcBorders>
            <w:shd w:val="clear" w:color="auto" w:fill="auto"/>
            <w:noWrap/>
            <w:vAlign w:val="bottom"/>
            <w:hideMark/>
          </w:tcPr>
          <w:p w14:paraId="09455F7A"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2.04</w:t>
            </w:r>
          </w:p>
        </w:tc>
        <w:tc>
          <w:tcPr>
            <w:tcW w:w="1417" w:type="dxa"/>
            <w:tcBorders>
              <w:top w:val="nil"/>
              <w:left w:val="nil"/>
              <w:bottom w:val="nil"/>
              <w:right w:val="single" w:sz="8" w:space="0" w:color="auto"/>
            </w:tcBorders>
            <w:shd w:val="clear" w:color="auto" w:fill="auto"/>
            <w:noWrap/>
            <w:vAlign w:val="bottom"/>
            <w:hideMark/>
          </w:tcPr>
          <w:p w14:paraId="456C7A00" w14:textId="77777777" w:rsidR="00BA481F" w:rsidRPr="00022B57" w:rsidRDefault="00BA481F" w:rsidP="00BA481F">
            <w:pPr>
              <w:jc w:val="center"/>
              <w:rPr>
                <w:rFonts w:asciiTheme="minorHAnsi" w:hAnsiTheme="minorHAnsi" w:cstheme="minorHAnsi"/>
                <w:sz w:val="16"/>
                <w:szCs w:val="16"/>
              </w:rPr>
            </w:pPr>
            <w:r w:rsidRPr="00022B57">
              <w:rPr>
                <w:rFonts w:asciiTheme="minorHAnsi" w:hAnsiTheme="minorHAnsi" w:cstheme="minorHAnsi"/>
                <w:sz w:val="16"/>
                <w:szCs w:val="16"/>
              </w:rPr>
              <w:t>2.30</w:t>
            </w:r>
          </w:p>
        </w:tc>
      </w:tr>
      <w:tr w:rsidR="00BA481F" w:rsidRPr="00022B57" w14:paraId="43AD42EB" w14:textId="77777777" w:rsidTr="00BF5F79">
        <w:trPr>
          <w:trHeight w:val="202"/>
        </w:trPr>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3A3E0A" w14:textId="77777777" w:rsidR="00BA481F" w:rsidRPr="00022B57" w:rsidRDefault="00BA481F" w:rsidP="00BA481F">
            <w:pPr>
              <w:rPr>
                <w:rFonts w:asciiTheme="minorHAnsi" w:hAnsiTheme="minorHAnsi" w:cstheme="minorHAnsi"/>
                <w:color w:val="000000"/>
                <w:sz w:val="16"/>
                <w:szCs w:val="16"/>
              </w:rPr>
            </w:pPr>
            <w:r w:rsidRPr="00022B57">
              <w:rPr>
                <w:rFonts w:asciiTheme="minorHAnsi" w:hAnsiTheme="minorHAnsi" w:cstheme="minorHAnsi"/>
                <w:color w:val="000000"/>
                <w:sz w:val="16"/>
                <w:szCs w:val="16"/>
              </w:rPr>
              <w:t>Total</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336B08AF"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3.38</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2C38EF93"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4.03</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1F4BB79E"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5.09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36CFDA60"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5.93</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5EF974A2"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7.03</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22FC49F0" w14:textId="77777777" w:rsidR="00BA481F" w:rsidRPr="00022B57" w:rsidRDefault="00BA481F" w:rsidP="00BA481F">
            <w:pPr>
              <w:jc w:val="center"/>
              <w:rPr>
                <w:rFonts w:asciiTheme="minorHAnsi" w:hAnsiTheme="minorHAnsi" w:cstheme="minorHAnsi"/>
                <w:color w:val="000000"/>
                <w:sz w:val="16"/>
                <w:szCs w:val="16"/>
              </w:rPr>
            </w:pPr>
            <w:r w:rsidRPr="00022B57">
              <w:rPr>
                <w:rFonts w:asciiTheme="minorHAnsi" w:hAnsiTheme="minorHAnsi" w:cstheme="minorHAnsi"/>
                <w:color w:val="000000"/>
                <w:sz w:val="16"/>
                <w:szCs w:val="16"/>
              </w:rPr>
              <w:t>7.94</w:t>
            </w:r>
          </w:p>
        </w:tc>
      </w:tr>
      <w:tr w:rsidR="00BA481F" w:rsidRPr="00022B57" w14:paraId="422D979F" w14:textId="77777777" w:rsidTr="00BF5F79">
        <w:trPr>
          <w:trHeight w:val="119"/>
        </w:trPr>
        <w:tc>
          <w:tcPr>
            <w:tcW w:w="1418" w:type="dxa"/>
            <w:tcBorders>
              <w:top w:val="nil"/>
              <w:left w:val="single" w:sz="8" w:space="0" w:color="auto"/>
              <w:bottom w:val="single" w:sz="8" w:space="0" w:color="auto"/>
              <w:right w:val="single" w:sz="4" w:space="0" w:color="auto"/>
            </w:tcBorders>
            <w:shd w:val="clear" w:color="auto" w:fill="auto"/>
            <w:noWrap/>
            <w:vAlign w:val="bottom"/>
            <w:hideMark/>
          </w:tcPr>
          <w:p w14:paraId="68ED1D31" w14:textId="77777777" w:rsidR="00BA481F" w:rsidRPr="00022B57" w:rsidRDefault="00BA481F" w:rsidP="00BA481F">
            <w:pP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Différence</w:t>
            </w:r>
          </w:p>
        </w:tc>
        <w:tc>
          <w:tcPr>
            <w:tcW w:w="1559" w:type="dxa"/>
            <w:tcBorders>
              <w:top w:val="nil"/>
              <w:left w:val="nil"/>
              <w:bottom w:val="single" w:sz="8" w:space="0" w:color="auto"/>
              <w:right w:val="single" w:sz="4" w:space="0" w:color="auto"/>
            </w:tcBorders>
            <w:shd w:val="clear" w:color="auto" w:fill="auto"/>
            <w:noWrap/>
            <w:vAlign w:val="bottom"/>
            <w:hideMark/>
          </w:tcPr>
          <w:p w14:paraId="6B85C940"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0.25</w:t>
            </w:r>
          </w:p>
        </w:tc>
        <w:tc>
          <w:tcPr>
            <w:tcW w:w="1418" w:type="dxa"/>
            <w:tcBorders>
              <w:top w:val="nil"/>
              <w:left w:val="nil"/>
              <w:bottom w:val="single" w:sz="8" w:space="0" w:color="auto"/>
              <w:right w:val="single" w:sz="4" w:space="0" w:color="auto"/>
            </w:tcBorders>
            <w:shd w:val="clear" w:color="auto" w:fill="auto"/>
            <w:noWrap/>
            <w:vAlign w:val="bottom"/>
            <w:hideMark/>
          </w:tcPr>
          <w:p w14:paraId="06867E09"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0.30</w:t>
            </w:r>
          </w:p>
        </w:tc>
        <w:tc>
          <w:tcPr>
            <w:tcW w:w="1417" w:type="dxa"/>
            <w:tcBorders>
              <w:top w:val="nil"/>
              <w:left w:val="nil"/>
              <w:bottom w:val="single" w:sz="8" w:space="0" w:color="auto"/>
              <w:right w:val="single" w:sz="4" w:space="0" w:color="auto"/>
            </w:tcBorders>
            <w:shd w:val="clear" w:color="auto" w:fill="auto"/>
            <w:noWrap/>
            <w:vAlign w:val="bottom"/>
            <w:hideMark/>
          </w:tcPr>
          <w:p w14:paraId="709DD464"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0.36</w:t>
            </w:r>
          </w:p>
        </w:tc>
        <w:tc>
          <w:tcPr>
            <w:tcW w:w="1418" w:type="dxa"/>
            <w:tcBorders>
              <w:top w:val="nil"/>
              <w:left w:val="nil"/>
              <w:bottom w:val="single" w:sz="8" w:space="0" w:color="auto"/>
              <w:right w:val="single" w:sz="4" w:space="0" w:color="auto"/>
            </w:tcBorders>
            <w:shd w:val="clear" w:color="auto" w:fill="auto"/>
            <w:noWrap/>
            <w:vAlign w:val="bottom"/>
            <w:hideMark/>
          </w:tcPr>
          <w:p w14:paraId="71E9F836"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0.45</w:t>
            </w:r>
          </w:p>
        </w:tc>
        <w:tc>
          <w:tcPr>
            <w:tcW w:w="1134" w:type="dxa"/>
            <w:tcBorders>
              <w:top w:val="nil"/>
              <w:left w:val="nil"/>
              <w:bottom w:val="single" w:sz="8" w:space="0" w:color="auto"/>
              <w:right w:val="single" w:sz="4" w:space="0" w:color="auto"/>
            </w:tcBorders>
            <w:shd w:val="clear" w:color="auto" w:fill="auto"/>
            <w:noWrap/>
            <w:vAlign w:val="bottom"/>
            <w:hideMark/>
          </w:tcPr>
          <w:p w14:paraId="37E4216F"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0.54</w:t>
            </w:r>
          </w:p>
        </w:tc>
        <w:tc>
          <w:tcPr>
            <w:tcW w:w="1417" w:type="dxa"/>
            <w:tcBorders>
              <w:top w:val="nil"/>
              <w:left w:val="nil"/>
              <w:bottom w:val="single" w:sz="8" w:space="0" w:color="auto"/>
              <w:right w:val="single" w:sz="8" w:space="0" w:color="auto"/>
            </w:tcBorders>
            <w:shd w:val="clear" w:color="auto" w:fill="auto"/>
            <w:noWrap/>
            <w:vAlign w:val="bottom"/>
            <w:hideMark/>
          </w:tcPr>
          <w:p w14:paraId="45E375DE" w14:textId="77777777" w:rsidR="00BA481F" w:rsidRPr="00022B57" w:rsidRDefault="00BA481F" w:rsidP="00BA481F">
            <w:pPr>
              <w:jc w:val="center"/>
              <w:rPr>
                <w:rFonts w:asciiTheme="minorHAnsi" w:hAnsiTheme="minorHAnsi" w:cstheme="minorHAnsi"/>
                <w:b/>
                <w:bCs/>
                <w:color w:val="000000"/>
                <w:sz w:val="16"/>
                <w:szCs w:val="16"/>
              </w:rPr>
            </w:pPr>
            <w:r w:rsidRPr="00022B57">
              <w:rPr>
                <w:rFonts w:asciiTheme="minorHAnsi" w:hAnsiTheme="minorHAnsi" w:cstheme="minorHAnsi"/>
                <w:b/>
                <w:bCs/>
                <w:color w:val="000000"/>
                <w:sz w:val="16"/>
                <w:szCs w:val="16"/>
              </w:rPr>
              <w:t>0.64</w:t>
            </w:r>
          </w:p>
        </w:tc>
      </w:tr>
    </w:tbl>
    <w:p w14:paraId="6A1E7DA9" w14:textId="77777777" w:rsidR="00BA481F" w:rsidRPr="00022B57" w:rsidRDefault="00BA481F" w:rsidP="00BA481F">
      <w:pPr>
        <w:widowControl w:val="0"/>
        <w:tabs>
          <w:tab w:val="left" w:pos="709"/>
        </w:tabs>
        <w:snapToGrid w:val="0"/>
        <w:contextualSpacing/>
        <w:rPr>
          <w:rFonts w:asciiTheme="minorHAnsi" w:hAnsiTheme="minorHAnsi" w:cstheme="minorHAnsi"/>
          <w:b/>
          <w:bCs/>
          <w:i/>
          <w:color w:val="FF0000"/>
          <w:sz w:val="16"/>
          <w:szCs w:val="16"/>
        </w:rPr>
      </w:pPr>
    </w:p>
    <w:p w14:paraId="3AFB10D4" w14:textId="77777777" w:rsidR="00BA481F" w:rsidRPr="00022B57" w:rsidRDefault="00BA481F" w:rsidP="00BA481F">
      <w:pPr>
        <w:tabs>
          <w:tab w:val="left" w:pos="5775"/>
        </w:tabs>
        <w:ind w:right="-569"/>
        <w:rPr>
          <w:rFonts w:asciiTheme="minorHAnsi" w:hAnsiTheme="minorHAnsi" w:cstheme="minorHAnsi"/>
          <w:b/>
          <w:color w:val="FF0000"/>
          <w:sz w:val="16"/>
          <w:szCs w:val="16"/>
          <w:highlight w:val="lightGray"/>
        </w:rPr>
      </w:pPr>
    </w:p>
    <w:p w14:paraId="4CC16710" w14:textId="77777777" w:rsidR="00BA481F" w:rsidRPr="00022B57" w:rsidRDefault="00BA481F" w:rsidP="00BA481F">
      <w:pPr>
        <w:contextualSpacing/>
        <w:jc w:val="both"/>
        <w:rPr>
          <w:rFonts w:asciiTheme="minorHAnsi" w:hAnsiTheme="minorHAnsi" w:cstheme="minorHAnsi"/>
          <w:sz w:val="16"/>
          <w:szCs w:val="16"/>
        </w:rPr>
      </w:pPr>
    </w:p>
    <w:p w14:paraId="329BA6AE" w14:textId="267E2ADC" w:rsidR="00BA481F" w:rsidRPr="00022B57" w:rsidRDefault="00BA481F" w:rsidP="00BA481F">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89110C" w:rsidRPr="00022B57">
        <w:rPr>
          <w:rFonts w:asciiTheme="minorHAnsi" w:hAnsiTheme="minorHAnsi" w:cstheme="minorHAnsi"/>
          <w:sz w:val="16"/>
          <w:szCs w:val="16"/>
        </w:rPr>
        <w:t>5</w:t>
      </w:r>
      <w:r w:rsidRPr="00022B57">
        <w:rPr>
          <w:rFonts w:asciiTheme="minorHAnsi" w:hAnsiTheme="minorHAnsi" w:cstheme="minorHAnsi"/>
          <w:sz w:val="16"/>
          <w:szCs w:val="16"/>
        </w:rPr>
        <w:tab/>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89110C" w:rsidRPr="00022B57">
        <w:rPr>
          <w:rFonts w:asciiTheme="minorHAnsi" w:hAnsiTheme="minorHAnsi" w:cstheme="minorHAnsi"/>
          <w:sz w:val="16"/>
          <w:szCs w:val="16"/>
        </w:rPr>
        <w:t xml:space="preserve">                                          abstentions 0</w:t>
      </w:r>
    </w:p>
    <w:p w14:paraId="18564132" w14:textId="77777777" w:rsidR="00BA481F" w:rsidRPr="00022B57" w:rsidRDefault="00BA481F" w:rsidP="00BA481F">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Note du secrétaire de séance : néant </w:t>
      </w:r>
    </w:p>
    <w:p w14:paraId="61AF6B0C" w14:textId="77777777" w:rsidR="004D5449" w:rsidRPr="00022B57" w:rsidRDefault="004D5449" w:rsidP="004D5449">
      <w:pPr>
        <w:ind w:left="567" w:hanging="567"/>
        <w:rPr>
          <w:rFonts w:asciiTheme="minorHAnsi" w:hAnsiTheme="minorHAnsi" w:cstheme="minorHAnsi"/>
          <w:bCs/>
          <w:sz w:val="16"/>
          <w:szCs w:val="16"/>
        </w:rPr>
      </w:pPr>
    </w:p>
    <w:p w14:paraId="7CBF24B4" w14:textId="400FE8CA" w:rsidR="00292C38" w:rsidRPr="00022B57" w:rsidRDefault="00292C38" w:rsidP="00BF05DE">
      <w:pPr>
        <w:tabs>
          <w:tab w:val="left" w:pos="5775"/>
        </w:tabs>
        <w:rPr>
          <w:rFonts w:asciiTheme="minorHAnsi" w:hAnsiTheme="minorHAnsi" w:cstheme="minorHAnsi"/>
          <w:b/>
          <w:sz w:val="16"/>
          <w:szCs w:val="16"/>
          <w:highlight w:val="lightGray"/>
        </w:rPr>
      </w:pPr>
    </w:p>
    <w:p w14:paraId="3D626E1E" w14:textId="04273B7C" w:rsidR="00BA481F" w:rsidRPr="00022B57" w:rsidRDefault="00BA481F" w:rsidP="00BF05DE">
      <w:pPr>
        <w:tabs>
          <w:tab w:val="left" w:pos="5775"/>
        </w:tabs>
        <w:rPr>
          <w:rFonts w:asciiTheme="minorHAnsi" w:hAnsiTheme="minorHAnsi" w:cstheme="minorHAnsi"/>
          <w:b/>
          <w:sz w:val="16"/>
          <w:szCs w:val="16"/>
          <w:highlight w:val="lightGray"/>
        </w:rPr>
      </w:pPr>
    </w:p>
    <w:p w14:paraId="4D8A65A8" w14:textId="77777777" w:rsidR="00212E36" w:rsidRPr="00022B57" w:rsidRDefault="00212E36" w:rsidP="00212E36">
      <w:pPr>
        <w:tabs>
          <w:tab w:val="left" w:pos="5775"/>
        </w:tabs>
        <w:rPr>
          <w:rFonts w:asciiTheme="minorHAnsi" w:hAnsiTheme="minorHAnsi" w:cstheme="minorHAnsi"/>
          <w:b/>
          <w:sz w:val="16"/>
          <w:szCs w:val="16"/>
        </w:rPr>
      </w:pPr>
      <w:r w:rsidRPr="00022B57">
        <w:rPr>
          <w:rFonts w:asciiTheme="minorHAnsi" w:hAnsiTheme="minorHAnsi" w:cstheme="minorHAnsi"/>
          <w:b/>
          <w:sz w:val="16"/>
          <w:szCs w:val="16"/>
          <w:highlight w:val="lightGray"/>
        </w:rPr>
        <w:t>DCM n°2021-53</w:t>
      </w:r>
    </w:p>
    <w:p w14:paraId="516ACDD3" w14:textId="77777777" w:rsidR="00212E36" w:rsidRPr="00022B57" w:rsidRDefault="00212E36" w:rsidP="00212E36">
      <w:pPr>
        <w:widowControl w:val="0"/>
        <w:tabs>
          <w:tab w:val="left" w:pos="0"/>
        </w:tabs>
        <w:snapToGrid w:val="0"/>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Objet : Convention de mise à disposition de personnel – Courty Anne-Marie</w:t>
      </w:r>
    </w:p>
    <w:p w14:paraId="0966F1CB" w14:textId="77777777" w:rsidR="00212E36" w:rsidRPr="00022B57" w:rsidRDefault="00212E36" w:rsidP="00212E36">
      <w:pPr>
        <w:widowControl w:val="0"/>
        <w:tabs>
          <w:tab w:val="left" w:pos="0"/>
        </w:tabs>
        <w:snapToGrid w:val="0"/>
        <w:jc w:val="both"/>
        <w:rPr>
          <w:rFonts w:asciiTheme="minorHAnsi" w:hAnsiTheme="minorHAnsi" w:cstheme="minorHAnsi"/>
          <w:b/>
          <w:sz w:val="16"/>
          <w:szCs w:val="16"/>
          <w:u w:val="single"/>
        </w:rPr>
      </w:pPr>
    </w:p>
    <w:p w14:paraId="4D56BFED" w14:textId="77777777" w:rsidR="00212E36" w:rsidRPr="00022B57" w:rsidRDefault="00212E36" w:rsidP="00212E36">
      <w:pPr>
        <w:numPr>
          <w:ilvl w:val="0"/>
          <w:numId w:val="2"/>
        </w:numPr>
        <w:jc w:val="both"/>
        <w:rPr>
          <w:rFonts w:asciiTheme="minorHAnsi" w:hAnsiTheme="minorHAnsi" w:cstheme="minorHAnsi"/>
          <w:b/>
          <w:iCs/>
          <w:sz w:val="16"/>
          <w:szCs w:val="16"/>
          <w:u w:val="single"/>
        </w:rPr>
      </w:pPr>
      <w:r w:rsidRPr="00022B57">
        <w:rPr>
          <w:rFonts w:asciiTheme="minorHAnsi" w:hAnsiTheme="minorHAnsi" w:cstheme="minorHAnsi"/>
          <w:b/>
          <w:iCs/>
          <w:sz w:val="16"/>
          <w:szCs w:val="16"/>
          <w:u w:val="single"/>
        </w:rPr>
        <w:t>Exposé des motifs</w:t>
      </w:r>
    </w:p>
    <w:p w14:paraId="140DD65F" w14:textId="77777777" w:rsidR="00212E36" w:rsidRPr="00022B57" w:rsidRDefault="00212E36" w:rsidP="00212E36">
      <w:pPr>
        <w:ind w:left="708"/>
        <w:jc w:val="both"/>
        <w:rPr>
          <w:rFonts w:asciiTheme="minorHAnsi" w:hAnsiTheme="minorHAnsi" w:cstheme="minorHAnsi"/>
          <w:iCs/>
          <w:sz w:val="16"/>
          <w:szCs w:val="16"/>
        </w:rPr>
      </w:pPr>
      <w:r w:rsidRPr="00022B57">
        <w:rPr>
          <w:rFonts w:asciiTheme="minorHAnsi" w:hAnsiTheme="minorHAnsi" w:cstheme="minorHAnsi"/>
          <w:iCs/>
          <w:sz w:val="16"/>
          <w:szCs w:val="16"/>
        </w:rPr>
        <w:t>Monsieur le Maire fait part à l’assemblée de la possibilité offerte aux communes du SICOVAL d’organiser des services communs, conformément à la réglementation.</w:t>
      </w:r>
    </w:p>
    <w:p w14:paraId="71E5A3DF" w14:textId="77777777" w:rsidR="00212E36" w:rsidRPr="00022B57" w:rsidRDefault="00212E36" w:rsidP="00212E36">
      <w:pPr>
        <w:pStyle w:val="Paragraphedeliste"/>
        <w:jc w:val="both"/>
        <w:rPr>
          <w:rFonts w:asciiTheme="minorHAnsi" w:hAnsiTheme="minorHAnsi" w:cstheme="minorHAnsi"/>
          <w:iCs/>
          <w:sz w:val="16"/>
          <w:szCs w:val="16"/>
        </w:rPr>
      </w:pPr>
      <w:r w:rsidRPr="00022B57">
        <w:rPr>
          <w:rFonts w:asciiTheme="minorHAnsi" w:hAnsiTheme="minorHAnsi" w:cstheme="minorHAnsi"/>
          <w:iCs/>
          <w:sz w:val="16"/>
          <w:szCs w:val="16"/>
        </w:rPr>
        <w:t>Les délibérations N°2011-09-11 du 12 septembre 2011 et N°2013-12-07 du 2 décembre 2013 adoptées en Conseil de Communauté, permettent la constitution de services communs entre le SICOVAL et ses communes membres, afin de gérer notamment l’administration générale et certains services techniques partagés.</w:t>
      </w:r>
    </w:p>
    <w:p w14:paraId="11CC860B" w14:textId="77777777" w:rsidR="00212E36" w:rsidRPr="00022B57" w:rsidRDefault="00212E36" w:rsidP="00212E36">
      <w:pPr>
        <w:ind w:left="709"/>
        <w:rPr>
          <w:rFonts w:asciiTheme="minorHAnsi" w:hAnsiTheme="minorHAnsi" w:cstheme="minorHAnsi"/>
          <w:iCs/>
          <w:sz w:val="16"/>
          <w:szCs w:val="16"/>
        </w:rPr>
      </w:pPr>
    </w:p>
    <w:p w14:paraId="6E3F1A5A" w14:textId="77777777" w:rsidR="00212E36" w:rsidRPr="00022B57" w:rsidRDefault="00212E36" w:rsidP="00212E36">
      <w:pPr>
        <w:ind w:left="709"/>
        <w:rPr>
          <w:rFonts w:asciiTheme="minorHAnsi" w:hAnsiTheme="minorHAnsi" w:cstheme="minorHAnsi"/>
          <w:iCs/>
          <w:sz w:val="16"/>
          <w:szCs w:val="16"/>
        </w:rPr>
      </w:pPr>
      <w:r w:rsidRPr="00022B57">
        <w:rPr>
          <w:rFonts w:asciiTheme="minorHAnsi" w:hAnsiTheme="minorHAnsi" w:cstheme="minorHAnsi"/>
          <w:iCs/>
          <w:sz w:val="16"/>
          <w:szCs w:val="16"/>
        </w:rPr>
        <w:t>Le recours à ce service passe par la conclusion d’une convention réglant les modalités de mise en place, de fonctionnement ainsi que les conditions organisationnelles et financières dans lesquelles la commune et la communauté d’agglomération constituent le service commun.</w:t>
      </w:r>
    </w:p>
    <w:p w14:paraId="05E2DE0B" w14:textId="77777777" w:rsidR="00212E36" w:rsidRPr="00022B57" w:rsidRDefault="00212E36" w:rsidP="00212E36">
      <w:pPr>
        <w:rPr>
          <w:rFonts w:asciiTheme="minorHAnsi" w:hAnsiTheme="minorHAnsi" w:cstheme="minorHAnsi"/>
          <w:iCs/>
          <w:color w:val="4F81BD"/>
          <w:sz w:val="16"/>
          <w:szCs w:val="16"/>
        </w:rPr>
      </w:pPr>
    </w:p>
    <w:p w14:paraId="6B6CFC79" w14:textId="77777777" w:rsidR="00212E36" w:rsidRPr="00022B57" w:rsidRDefault="00212E36" w:rsidP="00212E36">
      <w:pPr>
        <w:ind w:left="709"/>
        <w:jc w:val="both"/>
        <w:rPr>
          <w:rFonts w:asciiTheme="minorHAnsi" w:hAnsiTheme="minorHAnsi" w:cstheme="minorHAnsi"/>
          <w:iCs/>
          <w:sz w:val="16"/>
          <w:szCs w:val="16"/>
        </w:rPr>
      </w:pPr>
      <w:r w:rsidRPr="00022B57">
        <w:rPr>
          <w:rFonts w:asciiTheme="minorHAnsi" w:hAnsiTheme="minorHAnsi" w:cstheme="minorHAnsi"/>
          <w:iCs/>
          <w:sz w:val="16"/>
          <w:szCs w:val="16"/>
        </w:rPr>
        <w:t>A ce titre, une convention actuellement en cours de rédaction organise les modalités de mise à disposition de Madame Courty Anne-Marie pour assurer les fonctions d’agent technique et les différentes responsabilités incombant à la commune et à l’EPCI à cet égard.</w:t>
      </w:r>
    </w:p>
    <w:p w14:paraId="4F1E9BCD" w14:textId="77777777" w:rsidR="00212E36" w:rsidRPr="00022B57" w:rsidRDefault="00212E36" w:rsidP="00212E36">
      <w:pPr>
        <w:pStyle w:val="Retraitcorpsdetexte2"/>
        <w:tabs>
          <w:tab w:val="left" w:pos="7513"/>
        </w:tabs>
        <w:spacing w:after="0" w:line="240" w:lineRule="auto"/>
        <w:ind w:left="0" w:right="-143"/>
        <w:jc w:val="both"/>
        <w:rPr>
          <w:rFonts w:asciiTheme="minorHAnsi" w:hAnsiTheme="minorHAnsi" w:cstheme="minorHAnsi"/>
          <w:iCs/>
          <w:sz w:val="16"/>
          <w:szCs w:val="16"/>
        </w:rPr>
      </w:pPr>
    </w:p>
    <w:p w14:paraId="644BEC66" w14:textId="77777777" w:rsidR="00212E36" w:rsidRPr="00022B57" w:rsidRDefault="00212E36" w:rsidP="00212E36">
      <w:pPr>
        <w:numPr>
          <w:ilvl w:val="0"/>
          <w:numId w:val="2"/>
        </w:numPr>
        <w:jc w:val="both"/>
        <w:rPr>
          <w:rFonts w:asciiTheme="minorHAnsi" w:hAnsiTheme="minorHAnsi" w:cstheme="minorHAnsi"/>
          <w:b/>
          <w:iCs/>
          <w:sz w:val="16"/>
          <w:szCs w:val="16"/>
          <w:u w:val="single"/>
        </w:rPr>
      </w:pPr>
      <w:r w:rsidRPr="00022B57">
        <w:rPr>
          <w:rFonts w:asciiTheme="minorHAnsi" w:hAnsiTheme="minorHAnsi" w:cstheme="minorHAnsi"/>
          <w:b/>
          <w:iCs/>
          <w:sz w:val="16"/>
          <w:szCs w:val="16"/>
          <w:u w:val="single"/>
        </w:rPr>
        <w:t>Délibération</w:t>
      </w:r>
    </w:p>
    <w:p w14:paraId="4FB8F898" w14:textId="77777777" w:rsidR="00212E36" w:rsidRPr="00022B57" w:rsidRDefault="00212E36" w:rsidP="00212E36">
      <w:pPr>
        <w:ind w:firstLine="708"/>
        <w:rPr>
          <w:rFonts w:asciiTheme="minorHAnsi" w:hAnsiTheme="minorHAnsi" w:cstheme="minorHAnsi"/>
          <w:iCs/>
          <w:sz w:val="16"/>
          <w:szCs w:val="16"/>
        </w:rPr>
      </w:pPr>
      <w:r w:rsidRPr="00022B57">
        <w:rPr>
          <w:rFonts w:asciiTheme="minorHAnsi" w:hAnsiTheme="minorHAnsi" w:cstheme="minorHAnsi"/>
          <w:bCs/>
          <w:iCs/>
          <w:spacing w:val="2"/>
          <w:sz w:val="16"/>
          <w:szCs w:val="16"/>
        </w:rPr>
        <w:t xml:space="preserve">Ouï cet exposé et après avoir délibéré, le Conseil Municipal </w:t>
      </w:r>
    </w:p>
    <w:p w14:paraId="0625BC82" w14:textId="77777777" w:rsidR="00212E36" w:rsidRPr="00022B57" w:rsidRDefault="00212E36" w:rsidP="00212E36">
      <w:pPr>
        <w:numPr>
          <w:ilvl w:val="0"/>
          <w:numId w:val="19"/>
        </w:numPr>
        <w:jc w:val="both"/>
        <w:rPr>
          <w:rFonts w:asciiTheme="minorHAnsi" w:hAnsiTheme="minorHAnsi" w:cstheme="minorHAnsi"/>
          <w:bCs/>
          <w:iCs/>
          <w:sz w:val="16"/>
          <w:szCs w:val="16"/>
        </w:rPr>
      </w:pPr>
      <w:r w:rsidRPr="00022B57">
        <w:rPr>
          <w:rFonts w:asciiTheme="minorHAnsi" w:hAnsiTheme="minorHAnsi" w:cstheme="minorHAnsi"/>
          <w:bCs/>
          <w:iCs/>
          <w:sz w:val="16"/>
          <w:szCs w:val="16"/>
        </w:rPr>
        <w:t>Autorise Monsieur le Maire à signer ladite convention relative à la mise à disposition de Mme Courty Anne-Marie</w:t>
      </w:r>
    </w:p>
    <w:p w14:paraId="70BD802B" w14:textId="77777777" w:rsidR="00212E36" w:rsidRPr="00022B57" w:rsidRDefault="00212E36" w:rsidP="00212E36">
      <w:pPr>
        <w:numPr>
          <w:ilvl w:val="0"/>
          <w:numId w:val="19"/>
        </w:numPr>
        <w:jc w:val="both"/>
        <w:rPr>
          <w:rFonts w:asciiTheme="minorHAnsi" w:hAnsiTheme="minorHAnsi" w:cstheme="minorHAnsi"/>
          <w:bCs/>
          <w:iCs/>
          <w:sz w:val="16"/>
          <w:szCs w:val="16"/>
        </w:rPr>
      </w:pPr>
      <w:r w:rsidRPr="00022B57">
        <w:rPr>
          <w:rFonts w:asciiTheme="minorHAnsi" w:hAnsiTheme="minorHAnsi" w:cstheme="minorHAnsi"/>
          <w:bCs/>
          <w:iCs/>
          <w:sz w:val="16"/>
          <w:szCs w:val="16"/>
        </w:rPr>
        <w:t>Dit que les crédits nécessaires aux financements induits par cette dernière sont inscrits au budget communal</w:t>
      </w:r>
    </w:p>
    <w:p w14:paraId="129FE92F" w14:textId="3535B019" w:rsidR="00BA481F" w:rsidRPr="00022B57" w:rsidRDefault="00212E36" w:rsidP="00BF05DE">
      <w:pPr>
        <w:numPr>
          <w:ilvl w:val="0"/>
          <w:numId w:val="19"/>
        </w:numPr>
        <w:jc w:val="both"/>
        <w:rPr>
          <w:rFonts w:asciiTheme="minorHAnsi" w:hAnsiTheme="minorHAnsi" w:cstheme="minorHAnsi"/>
          <w:bCs/>
          <w:iCs/>
          <w:sz w:val="16"/>
          <w:szCs w:val="16"/>
        </w:rPr>
      </w:pPr>
      <w:r w:rsidRPr="00022B57">
        <w:rPr>
          <w:rFonts w:asciiTheme="minorHAnsi" w:hAnsiTheme="minorHAnsi" w:cstheme="minorHAnsi"/>
          <w:bCs/>
          <w:iCs/>
          <w:sz w:val="16"/>
          <w:szCs w:val="16"/>
        </w:rPr>
        <w:t xml:space="preserve">Demande à Monsieur le Préfet de bien vouloir viser la présente délibération. </w:t>
      </w:r>
    </w:p>
    <w:p w14:paraId="679A07EB" w14:textId="77777777" w:rsidR="00212E36" w:rsidRPr="00022B57" w:rsidRDefault="00212E36" w:rsidP="00212E36">
      <w:pPr>
        <w:tabs>
          <w:tab w:val="left" w:pos="5775"/>
        </w:tabs>
        <w:ind w:right="-569"/>
        <w:rPr>
          <w:rFonts w:asciiTheme="minorHAnsi" w:hAnsiTheme="minorHAnsi" w:cstheme="minorHAnsi"/>
          <w:b/>
          <w:color w:val="FF0000"/>
          <w:sz w:val="16"/>
          <w:szCs w:val="16"/>
          <w:highlight w:val="lightGray"/>
        </w:rPr>
      </w:pPr>
    </w:p>
    <w:p w14:paraId="1B2EC0C7" w14:textId="77777777" w:rsidR="00212E36" w:rsidRPr="00022B57" w:rsidRDefault="00212E36" w:rsidP="00212E36">
      <w:pPr>
        <w:contextualSpacing/>
        <w:jc w:val="both"/>
        <w:rPr>
          <w:rFonts w:asciiTheme="minorHAnsi" w:hAnsiTheme="minorHAnsi" w:cstheme="minorHAnsi"/>
          <w:sz w:val="16"/>
          <w:szCs w:val="16"/>
        </w:rPr>
      </w:pPr>
    </w:p>
    <w:p w14:paraId="6BA6562D" w14:textId="19F3D795" w:rsidR="00212E36" w:rsidRPr="00022B57" w:rsidRDefault="00212E36" w:rsidP="00212E36">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6A0D78"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6A0D78" w:rsidRPr="00022B57">
        <w:rPr>
          <w:rFonts w:asciiTheme="minorHAnsi" w:hAnsiTheme="minorHAnsi" w:cstheme="minorHAnsi"/>
          <w:sz w:val="16"/>
          <w:szCs w:val="16"/>
        </w:rPr>
        <w:t>5</w:t>
      </w:r>
      <w:r w:rsidRPr="00022B57">
        <w:rPr>
          <w:rFonts w:asciiTheme="minorHAnsi" w:hAnsiTheme="minorHAnsi" w:cstheme="minorHAnsi"/>
          <w:sz w:val="16"/>
          <w:szCs w:val="16"/>
        </w:rPr>
        <w:tab/>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6A0D78" w:rsidRPr="00022B57">
        <w:rPr>
          <w:rFonts w:asciiTheme="minorHAnsi" w:hAnsiTheme="minorHAnsi" w:cstheme="minorHAnsi"/>
          <w:sz w:val="16"/>
          <w:szCs w:val="16"/>
        </w:rPr>
        <w:t xml:space="preserve">                                           abstentions 0</w:t>
      </w:r>
    </w:p>
    <w:p w14:paraId="6744EBEA" w14:textId="77777777" w:rsidR="00212E36" w:rsidRPr="00022B57" w:rsidRDefault="00212E36" w:rsidP="00212E36">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Note du secrétaire de séance : néant </w:t>
      </w:r>
    </w:p>
    <w:p w14:paraId="5A1B5BAE" w14:textId="77777777" w:rsidR="00212E36" w:rsidRPr="00022B57" w:rsidRDefault="00212E36" w:rsidP="00212E36">
      <w:pPr>
        <w:ind w:left="567" w:hanging="567"/>
        <w:rPr>
          <w:rFonts w:asciiTheme="minorHAnsi" w:hAnsiTheme="minorHAnsi" w:cstheme="minorHAnsi"/>
          <w:bCs/>
          <w:sz w:val="16"/>
          <w:szCs w:val="16"/>
        </w:rPr>
      </w:pPr>
    </w:p>
    <w:p w14:paraId="665F7B05" w14:textId="356B8021" w:rsidR="00BA481F" w:rsidRDefault="00BA481F" w:rsidP="00BF05DE">
      <w:pPr>
        <w:tabs>
          <w:tab w:val="left" w:pos="5775"/>
        </w:tabs>
        <w:rPr>
          <w:rFonts w:asciiTheme="minorHAnsi" w:hAnsiTheme="minorHAnsi" w:cstheme="minorHAnsi"/>
          <w:b/>
          <w:sz w:val="16"/>
          <w:szCs w:val="16"/>
          <w:highlight w:val="lightGray"/>
        </w:rPr>
      </w:pPr>
    </w:p>
    <w:p w14:paraId="781F4C20" w14:textId="63B8552B" w:rsidR="00797985" w:rsidRDefault="00797985" w:rsidP="00BF05DE">
      <w:pPr>
        <w:tabs>
          <w:tab w:val="left" w:pos="5775"/>
        </w:tabs>
        <w:rPr>
          <w:rFonts w:asciiTheme="minorHAnsi" w:hAnsiTheme="minorHAnsi" w:cstheme="minorHAnsi"/>
          <w:b/>
          <w:sz w:val="16"/>
          <w:szCs w:val="16"/>
          <w:highlight w:val="lightGray"/>
        </w:rPr>
      </w:pPr>
    </w:p>
    <w:p w14:paraId="31A8420A" w14:textId="1EFA574C" w:rsidR="00797985" w:rsidRDefault="00797985" w:rsidP="00BF05DE">
      <w:pPr>
        <w:tabs>
          <w:tab w:val="left" w:pos="5775"/>
        </w:tabs>
        <w:rPr>
          <w:rFonts w:asciiTheme="minorHAnsi" w:hAnsiTheme="minorHAnsi" w:cstheme="minorHAnsi"/>
          <w:b/>
          <w:sz w:val="16"/>
          <w:szCs w:val="16"/>
          <w:highlight w:val="lightGray"/>
        </w:rPr>
      </w:pPr>
    </w:p>
    <w:p w14:paraId="04F3B40A" w14:textId="144E844E" w:rsidR="00797985" w:rsidRDefault="00797985" w:rsidP="00BF05DE">
      <w:pPr>
        <w:tabs>
          <w:tab w:val="left" w:pos="5775"/>
        </w:tabs>
        <w:rPr>
          <w:rFonts w:asciiTheme="minorHAnsi" w:hAnsiTheme="minorHAnsi" w:cstheme="minorHAnsi"/>
          <w:b/>
          <w:sz w:val="16"/>
          <w:szCs w:val="16"/>
          <w:highlight w:val="lightGray"/>
        </w:rPr>
      </w:pPr>
    </w:p>
    <w:p w14:paraId="23365F4E" w14:textId="77F30B4C" w:rsidR="00797985" w:rsidRDefault="00797985" w:rsidP="00BF05DE">
      <w:pPr>
        <w:tabs>
          <w:tab w:val="left" w:pos="5775"/>
        </w:tabs>
        <w:rPr>
          <w:rFonts w:asciiTheme="minorHAnsi" w:hAnsiTheme="minorHAnsi" w:cstheme="minorHAnsi"/>
          <w:b/>
          <w:sz w:val="16"/>
          <w:szCs w:val="16"/>
          <w:highlight w:val="lightGray"/>
        </w:rPr>
      </w:pPr>
    </w:p>
    <w:p w14:paraId="42056C41" w14:textId="77777777" w:rsidR="00797985" w:rsidRPr="00022B57" w:rsidRDefault="00797985" w:rsidP="00BF05DE">
      <w:pPr>
        <w:tabs>
          <w:tab w:val="left" w:pos="5775"/>
        </w:tabs>
        <w:rPr>
          <w:rFonts w:asciiTheme="minorHAnsi" w:hAnsiTheme="minorHAnsi" w:cstheme="minorHAnsi"/>
          <w:b/>
          <w:sz w:val="16"/>
          <w:szCs w:val="16"/>
          <w:highlight w:val="lightGray"/>
        </w:rPr>
      </w:pPr>
    </w:p>
    <w:p w14:paraId="655CF055" w14:textId="397CE284" w:rsidR="00BA481F" w:rsidRPr="00022B57" w:rsidRDefault="00BA481F" w:rsidP="00BF05DE">
      <w:pPr>
        <w:tabs>
          <w:tab w:val="left" w:pos="5775"/>
        </w:tabs>
        <w:rPr>
          <w:rFonts w:asciiTheme="minorHAnsi" w:hAnsiTheme="minorHAnsi" w:cstheme="minorHAnsi"/>
          <w:b/>
          <w:sz w:val="16"/>
          <w:szCs w:val="16"/>
          <w:highlight w:val="lightGray"/>
        </w:rPr>
      </w:pPr>
    </w:p>
    <w:p w14:paraId="070AC28A" w14:textId="2009F6FB" w:rsidR="00BA481F" w:rsidRPr="00022B57" w:rsidRDefault="00BA481F" w:rsidP="00BF05DE">
      <w:pPr>
        <w:tabs>
          <w:tab w:val="left" w:pos="5775"/>
        </w:tabs>
        <w:rPr>
          <w:rFonts w:asciiTheme="minorHAnsi" w:hAnsiTheme="minorHAnsi" w:cstheme="minorHAnsi"/>
          <w:b/>
          <w:sz w:val="16"/>
          <w:szCs w:val="16"/>
          <w:highlight w:val="lightGray"/>
        </w:rPr>
      </w:pPr>
    </w:p>
    <w:p w14:paraId="409B9A08" w14:textId="77777777" w:rsidR="00CF2918" w:rsidRDefault="00CF2918" w:rsidP="00212E36">
      <w:pPr>
        <w:tabs>
          <w:tab w:val="left" w:pos="5775"/>
        </w:tabs>
        <w:rPr>
          <w:rFonts w:asciiTheme="minorHAnsi" w:hAnsiTheme="minorHAnsi" w:cstheme="minorHAnsi"/>
          <w:b/>
          <w:sz w:val="16"/>
          <w:szCs w:val="16"/>
          <w:highlight w:val="lightGray"/>
        </w:rPr>
      </w:pPr>
    </w:p>
    <w:p w14:paraId="044EA98E" w14:textId="77777777" w:rsidR="00CF2918" w:rsidRDefault="00CF2918" w:rsidP="00212E36">
      <w:pPr>
        <w:tabs>
          <w:tab w:val="left" w:pos="5775"/>
        </w:tabs>
        <w:rPr>
          <w:rFonts w:asciiTheme="minorHAnsi" w:hAnsiTheme="minorHAnsi" w:cstheme="minorHAnsi"/>
          <w:b/>
          <w:sz w:val="16"/>
          <w:szCs w:val="16"/>
          <w:highlight w:val="lightGray"/>
        </w:rPr>
      </w:pPr>
    </w:p>
    <w:p w14:paraId="5D7C408D" w14:textId="2C70F408" w:rsidR="00212E36" w:rsidRPr="00022B57" w:rsidRDefault="00212E36" w:rsidP="00212E36">
      <w:pPr>
        <w:tabs>
          <w:tab w:val="left" w:pos="5775"/>
        </w:tabs>
        <w:rPr>
          <w:rFonts w:asciiTheme="minorHAnsi" w:hAnsiTheme="minorHAnsi" w:cstheme="minorHAnsi"/>
          <w:b/>
          <w:sz w:val="16"/>
          <w:szCs w:val="16"/>
        </w:rPr>
      </w:pPr>
      <w:r w:rsidRPr="00022B57">
        <w:rPr>
          <w:rFonts w:asciiTheme="minorHAnsi" w:hAnsiTheme="minorHAnsi" w:cstheme="minorHAnsi"/>
          <w:b/>
          <w:sz w:val="16"/>
          <w:szCs w:val="16"/>
          <w:highlight w:val="lightGray"/>
        </w:rPr>
        <w:t>DCM n°2021-54</w:t>
      </w:r>
    </w:p>
    <w:p w14:paraId="02C53FC9" w14:textId="77777777" w:rsidR="00212E36" w:rsidRPr="00022B57" w:rsidRDefault="00212E36" w:rsidP="00212E36">
      <w:pPr>
        <w:widowControl w:val="0"/>
        <w:tabs>
          <w:tab w:val="left" w:pos="0"/>
        </w:tabs>
        <w:snapToGrid w:val="0"/>
        <w:jc w:val="both"/>
        <w:rPr>
          <w:rFonts w:asciiTheme="minorHAnsi" w:hAnsiTheme="minorHAnsi" w:cstheme="minorHAnsi"/>
          <w:b/>
          <w:sz w:val="16"/>
          <w:szCs w:val="16"/>
          <w:u w:val="single"/>
        </w:rPr>
      </w:pPr>
      <w:r w:rsidRPr="00022B57">
        <w:rPr>
          <w:rFonts w:asciiTheme="minorHAnsi" w:hAnsiTheme="minorHAnsi" w:cstheme="minorHAnsi"/>
          <w:b/>
          <w:sz w:val="16"/>
          <w:szCs w:val="16"/>
          <w:u w:val="single"/>
        </w:rPr>
        <w:t xml:space="preserve">Objet : Convention de mise à disposition de personnel – </w:t>
      </w:r>
      <w:proofErr w:type="spellStart"/>
      <w:r w:rsidRPr="00022B57">
        <w:rPr>
          <w:rFonts w:asciiTheme="minorHAnsi" w:hAnsiTheme="minorHAnsi" w:cstheme="minorHAnsi"/>
          <w:b/>
          <w:sz w:val="16"/>
          <w:szCs w:val="16"/>
          <w:u w:val="single"/>
        </w:rPr>
        <w:t>Zubrzycki</w:t>
      </w:r>
      <w:proofErr w:type="spellEnd"/>
      <w:r w:rsidRPr="00022B57">
        <w:rPr>
          <w:rFonts w:asciiTheme="minorHAnsi" w:hAnsiTheme="minorHAnsi" w:cstheme="minorHAnsi"/>
          <w:b/>
          <w:sz w:val="16"/>
          <w:szCs w:val="16"/>
          <w:u w:val="single"/>
        </w:rPr>
        <w:t xml:space="preserve"> Brigitte</w:t>
      </w:r>
    </w:p>
    <w:p w14:paraId="642CBE56" w14:textId="77777777" w:rsidR="00212E36" w:rsidRPr="00022B57" w:rsidRDefault="00212E36" w:rsidP="00212E36">
      <w:pPr>
        <w:widowControl w:val="0"/>
        <w:tabs>
          <w:tab w:val="left" w:pos="0"/>
        </w:tabs>
        <w:snapToGrid w:val="0"/>
        <w:jc w:val="both"/>
        <w:rPr>
          <w:rFonts w:asciiTheme="minorHAnsi" w:hAnsiTheme="minorHAnsi" w:cstheme="minorHAnsi"/>
          <w:b/>
          <w:sz w:val="16"/>
          <w:szCs w:val="16"/>
          <w:u w:val="single"/>
        </w:rPr>
      </w:pPr>
    </w:p>
    <w:p w14:paraId="238ECB8D" w14:textId="77777777" w:rsidR="00212E36" w:rsidRPr="00022B57" w:rsidRDefault="00212E36" w:rsidP="00212E36">
      <w:pPr>
        <w:numPr>
          <w:ilvl w:val="0"/>
          <w:numId w:val="2"/>
        </w:numPr>
        <w:jc w:val="both"/>
        <w:rPr>
          <w:rFonts w:asciiTheme="minorHAnsi" w:hAnsiTheme="minorHAnsi" w:cstheme="minorHAnsi"/>
          <w:b/>
          <w:iCs/>
          <w:sz w:val="16"/>
          <w:szCs w:val="16"/>
          <w:u w:val="single"/>
        </w:rPr>
      </w:pPr>
      <w:r w:rsidRPr="00022B57">
        <w:rPr>
          <w:rFonts w:asciiTheme="minorHAnsi" w:hAnsiTheme="minorHAnsi" w:cstheme="minorHAnsi"/>
          <w:b/>
          <w:iCs/>
          <w:sz w:val="16"/>
          <w:szCs w:val="16"/>
          <w:u w:val="single"/>
        </w:rPr>
        <w:t>Exposé des motifs</w:t>
      </w:r>
    </w:p>
    <w:p w14:paraId="3823B6B1" w14:textId="77777777" w:rsidR="00212E36" w:rsidRPr="00022B57" w:rsidRDefault="00212E36" w:rsidP="00212E36">
      <w:pPr>
        <w:ind w:left="708"/>
        <w:jc w:val="both"/>
        <w:rPr>
          <w:rFonts w:asciiTheme="minorHAnsi" w:hAnsiTheme="minorHAnsi" w:cstheme="minorHAnsi"/>
          <w:iCs/>
          <w:sz w:val="16"/>
          <w:szCs w:val="16"/>
        </w:rPr>
      </w:pPr>
      <w:r w:rsidRPr="00022B57">
        <w:rPr>
          <w:rFonts w:asciiTheme="minorHAnsi" w:hAnsiTheme="minorHAnsi" w:cstheme="minorHAnsi"/>
          <w:iCs/>
          <w:sz w:val="16"/>
          <w:szCs w:val="16"/>
        </w:rPr>
        <w:t>Monsieur le Maire fait part à l’assemblée de la possibilité offerte aux communes du SICOVAL d’organiser des services communs, conformément à la réglementation.</w:t>
      </w:r>
    </w:p>
    <w:p w14:paraId="4D246F4E" w14:textId="77777777" w:rsidR="00212E36" w:rsidRPr="00022B57" w:rsidRDefault="00212E36" w:rsidP="00212E36">
      <w:pPr>
        <w:pStyle w:val="Paragraphedeliste"/>
        <w:jc w:val="both"/>
        <w:rPr>
          <w:rFonts w:asciiTheme="minorHAnsi" w:hAnsiTheme="minorHAnsi" w:cstheme="minorHAnsi"/>
          <w:iCs/>
          <w:sz w:val="16"/>
          <w:szCs w:val="16"/>
        </w:rPr>
      </w:pPr>
      <w:r w:rsidRPr="00022B57">
        <w:rPr>
          <w:rFonts w:asciiTheme="minorHAnsi" w:hAnsiTheme="minorHAnsi" w:cstheme="minorHAnsi"/>
          <w:iCs/>
          <w:sz w:val="16"/>
          <w:szCs w:val="16"/>
        </w:rPr>
        <w:t>Les délibérations N°2011-09-11 du 12 septembre 2011 et N°2013-12-07 du 2 décembre 2013 adoptées en Conseil de Communauté, permettent la constitution de services communs entre le SICOVAL et ses communes membres, afin de gérer notamment l’administration générale et certains services techniques partagés.</w:t>
      </w:r>
    </w:p>
    <w:p w14:paraId="09CED65C" w14:textId="77777777" w:rsidR="00212E36" w:rsidRPr="00022B57" w:rsidRDefault="00212E36" w:rsidP="00212E36">
      <w:pPr>
        <w:ind w:left="709"/>
        <w:rPr>
          <w:rFonts w:asciiTheme="minorHAnsi" w:hAnsiTheme="minorHAnsi" w:cstheme="minorHAnsi"/>
          <w:iCs/>
          <w:sz w:val="16"/>
          <w:szCs w:val="16"/>
        </w:rPr>
      </w:pPr>
    </w:p>
    <w:p w14:paraId="5F0244C9" w14:textId="77777777" w:rsidR="00212E36" w:rsidRPr="00022B57" w:rsidRDefault="00212E36" w:rsidP="00212E36">
      <w:pPr>
        <w:ind w:left="709"/>
        <w:rPr>
          <w:rFonts w:asciiTheme="minorHAnsi" w:hAnsiTheme="minorHAnsi" w:cstheme="minorHAnsi"/>
          <w:iCs/>
          <w:sz w:val="16"/>
          <w:szCs w:val="16"/>
        </w:rPr>
      </w:pPr>
      <w:r w:rsidRPr="00022B57">
        <w:rPr>
          <w:rFonts w:asciiTheme="minorHAnsi" w:hAnsiTheme="minorHAnsi" w:cstheme="minorHAnsi"/>
          <w:iCs/>
          <w:sz w:val="16"/>
          <w:szCs w:val="16"/>
        </w:rPr>
        <w:t>Le recours à ce service passe par la conclusion d’une convention réglant les modalités de mise en place, de fonctionnement ainsi que les conditions organisationnelles et financières dans lesquelles la commune et la communauté d’agglomération constituent le service commun.</w:t>
      </w:r>
    </w:p>
    <w:p w14:paraId="7515CA27" w14:textId="77777777" w:rsidR="00212E36" w:rsidRPr="00022B57" w:rsidRDefault="00212E36" w:rsidP="00212E36">
      <w:pPr>
        <w:rPr>
          <w:rFonts w:asciiTheme="minorHAnsi" w:hAnsiTheme="minorHAnsi" w:cstheme="minorHAnsi"/>
          <w:iCs/>
          <w:color w:val="4F81BD"/>
          <w:sz w:val="16"/>
          <w:szCs w:val="16"/>
        </w:rPr>
      </w:pPr>
    </w:p>
    <w:p w14:paraId="5FF93307" w14:textId="77777777" w:rsidR="00212E36" w:rsidRPr="00022B57" w:rsidRDefault="00212E36" w:rsidP="00212E36">
      <w:pPr>
        <w:ind w:left="709"/>
        <w:jc w:val="both"/>
        <w:rPr>
          <w:rFonts w:asciiTheme="minorHAnsi" w:hAnsiTheme="minorHAnsi" w:cstheme="minorHAnsi"/>
          <w:iCs/>
          <w:sz w:val="16"/>
          <w:szCs w:val="16"/>
        </w:rPr>
      </w:pPr>
      <w:r w:rsidRPr="00022B57">
        <w:rPr>
          <w:rFonts w:asciiTheme="minorHAnsi" w:hAnsiTheme="minorHAnsi" w:cstheme="minorHAnsi"/>
          <w:iCs/>
          <w:sz w:val="16"/>
          <w:szCs w:val="16"/>
        </w:rPr>
        <w:t xml:space="preserve">A ce titre, une convention actuellement en cours de rédaction organise les modalités de mise à disposition de Madame </w:t>
      </w:r>
      <w:proofErr w:type="spellStart"/>
      <w:r w:rsidRPr="00022B57">
        <w:rPr>
          <w:rFonts w:asciiTheme="minorHAnsi" w:hAnsiTheme="minorHAnsi" w:cstheme="minorHAnsi"/>
          <w:iCs/>
          <w:sz w:val="16"/>
          <w:szCs w:val="16"/>
        </w:rPr>
        <w:t>Zubrzycki</w:t>
      </w:r>
      <w:proofErr w:type="spellEnd"/>
      <w:r w:rsidRPr="00022B57">
        <w:rPr>
          <w:rFonts w:asciiTheme="minorHAnsi" w:hAnsiTheme="minorHAnsi" w:cstheme="minorHAnsi"/>
          <w:iCs/>
          <w:sz w:val="16"/>
          <w:szCs w:val="16"/>
        </w:rPr>
        <w:t xml:space="preserve"> Brigitte pour assurer les fonctions de responsable administrative (DGS) de la commune de Pechbusque et les différentes responsabilités incombant à la commune et à l’EPCI à cet égard.</w:t>
      </w:r>
    </w:p>
    <w:p w14:paraId="76276CEE" w14:textId="77777777" w:rsidR="00212E36" w:rsidRPr="00022B57" w:rsidRDefault="00212E36" w:rsidP="00212E36">
      <w:pPr>
        <w:pStyle w:val="Retraitcorpsdetexte2"/>
        <w:tabs>
          <w:tab w:val="left" w:pos="7513"/>
        </w:tabs>
        <w:spacing w:after="0" w:line="240" w:lineRule="auto"/>
        <w:ind w:left="0" w:right="-143"/>
        <w:jc w:val="both"/>
        <w:rPr>
          <w:rFonts w:asciiTheme="minorHAnsi" w:hAnsiTheme="minorHAnsi" w:cstheme="minorHAnsi"/>
          <w:iCs/>
          <w:sz w:val="16"/>
          <w:szCs w:val="16"/>
        </w:rPr>
      </w:pPr>
    </w:p>
    <w:p w14:paraId="618ADB0C" w14:textId="77777777" w:rsidR="00212E36" w:rsidRPr="00022B57" w:rsidRDefault="00212E36" w:rsidP="00212E36">
      <w:pPr>
        <w:numPr>
          <w:ilvl w:val="0"/>
          <w:numId w:val="2"/>
        </w:numPr>
        <w:jc w:val="both"/>
        <w:rPr>
          <w:rFonts w:asciiTheme="minorHAnsi" w:hAnsiTheme="minorHAnsi" w:cstheme="minorHAnsi"/>
          <w:b/>
          <w:iCs/>
          <w:sz w:val="16"/>
          <w:szCs w:val="16"/>
          <w:u w:val="single"/>
        </w:rPr>
      </w:pPr>
      <w:r w:rsidRPr="00022B57">
        <w:rPr>
          <w:rFonts w:asciiTheme="minorHAnsi" w:hAnsiTheme="minorHAnsi" w:cstheme="minorHAnsi"/>
          <w:b/>
          <w:iCs/>
          <w:sz w:val="16"/>
          <w:szCs w:val="16"/>
          <w:u w:val="single"/>
        </w:rPr>
        <w:t>Délibération</w:t>
      </w:r>
    </w:p>
    <w:p w14:paraId="27024D7A" w14:textId="77777777" w:rsidR="00212E36" w:rsidRPr="00022B57" w:rsidRDefault="00212E36" w:rsidP="00212E36">
      <w:pPr>
        <w:ind w:firstLine="708"/>
        <w:rPr>
          <w:rFonts w:asciiTheme="minorHAnsi" w:hAnsiTheme="minorHAnsi" w:cstheme="minorHAnsi"/>
          <w:iCs/>
          <w:sz w:val="16"/>
          <w:szCs w:val="16"/>
        </w:rPr>
      </w:pPr>
      <w:r w:rsidRPr="00022B57">
        <w:rPr>
          <w:rFonts w:asciiTheme="minorHAnsi" w:hAnsiTheme="minorHAnsi" w:cstheme="minorHAnsi"/>
          <w:bCs/>
          <w:iCs/>
          <w:spacing w:val="2"/>
          <w:sz w:val="16"/>
          <w:szCs w:val="16"/>
        </w:rPr>
        <w:t xml:space="preserve">Ouï cet exposé et après avoir délibéré, le Conseil Municipal </w:t>
      </w:r>
    </w:p>
    <w:p w14:paraId="1E630D4D" w14:textId="77777777" w:rsidR="00212E36" w:rsidRPr="00022B57" w:rsidRDefault="00212E36" w:rsidP="00212E36">
      <w:pPr>
        <w:numPr>
          <w:ilvl w:val="0"/>
          <w:numId w:val="19"/>
        </w:numPr>
        <w:jc w:val="both"/>
        <w:rPr>
          <w:rFonts w:asciiTheme="minorHAnsi" w:hAnsiTheme="minorHAnsi" w:cstheme="minorHAnsi"/>
          <w:bCs/>
          <w:iCs/>
          <w:sz w:val="16"/>
          <w:szCs w:val="16"/>
        </w:rPr>
      </w:pPr>
      <w:r w:rsidRPr="00022B57">
        <w:rPr>
          <w:rFonts w:asciiTheme="minorHAnsi" w:hAnsiTheme="minorHAnsi" w:cstheme="minorHAnsi"/>
          <w:bCs/>
          <w:iCs/>
          <w:sz w:val="16"/>
          <w:szCs w:val="16"/>
        </w:rPr>
        <w:t>Autorise Monsieur le Maire à signer ladite convention relative à la mise à disposition de Mme ZUBRZYCKI Brigitte</w:t>
      </w:r>
    </w:p>
    <w:p w14:paraId="5901FD7E" w14:textId="77777777" w:rsidR="00212E36" w:rsidRPr="00022B57" w:rsidRDefault="00212E36" w:rsidP="00212E36">
      <w:pPr>
        <w:numPr>
          <w:ilvl w:val="0"/>
          <w:numId w:val="19"/>
        </w:numPr>
        <w:jc w:val="both"/>
        <w:rPr>
          <w:rFonts w:asciiTheme="minorHAnsi" w:hAnsiTheme="minorHAnsi" w:cstheme="minorHAnsi"/>
          <w:bCs/>
          <w:iCs/>
          <w:sz w:val="16"/>
          <w:szCs w:val="16"/>
        </w:rPr>
      </w:pPr>
      <w:r w:rsidRPr="00022B57">
        <w:rPr>
          <w:rFonts w:asciiTheme="minorHAnsi" w:hAnsiTheme="minorHAnsi" w:cstheme="minorHAnsi"/>
          <w:bCs/>
          <w:iCs/>
          <w:sz w:val="16"/>
          <w:szCs w:val="16"/>
        </w:rPr>
        <w:t>Dit que les crédits nécessaires aux financements induits par cette dernière sont inscrits au budget communal</w:t>
      </w:r>
    </w:p>
    <w:p w14:paraId="25CE9F82" w14:textId="3486A3BA" w:rsidR="00212E36" w:rsidRPr="00022B57" w:rsidRDefault="00212E36" w:rsidP="00E60985">
      <w:pPr>
        <w:pStyle w:val="Paragraphedeliste"/>
        <w:widowControl w:val="0"/>
        <w:numPr>
          <w:ilvl w:val="0"/>
          <w:numId w:val="19"/>
        </w:numPr>
        <w:tabs>
          <w:tab w:val="left" w:pos="900"/>
        </w:tabs>
        <w:suppressAutoHyphens w:val="0"/>
        <w:snapToGrid w:val="0"/>
        <w:contextualSpacing/>
        <w:rPr>
          <w:rFonts w:asciiTheme="minorHAnsi" w:hAnsiTheme="minorHAnsi" w:cstheme="minorHAnsi"/>
          <w:sz w:val="16"/>
          <w:szCs w:val="16"/>
        </w:rPr>
      </w:pPr>
      <w:r w:rsidRPr="00022B57">
        <w:rPr>
          <w:rFonts w:asciiTheme="minorHAnsi" w:hAnsiTheme="minorHAnsi" w:cstheme="minorHAnsi"/>
          <w:bCs/>
          <w:iCs/>
          <w:sz w:val="16"/>
          <w:szCs w:val="16"/>
        </w:rPr>
        <w:t>Demande à Monsieur le Préfet de bien vouloir viser la présente délibération</w:t>
      </w:r>
    </w:p>
    <w:p w14:paraId="0D25D219" w14:textId="77777777" w:rsidR="00212E36" w:rsidRPr="00022B57" w:rsidRDefault="00212E36" w:rsidP="00212E36">
      <w:pPr>
        <w:tabs>
          <w:tab w:val="left" w:pos="5775"/>
        </w:tabs>
        <w:ind w:right="-569"/>
        <w:rPr>
          <w:rFonts w:asciiTheme="minorHAnsi" w:hAnsiTheme="minorHAnsi" w:cstheme="minorHAnsi"/>
          <w:b/>
          <w:color w:val="FF0000"/>
          <w:sz w:val="16"/>
          <w:szCs w:val="16"/>
          <w:highlight w:val="lightGray"/>
        </w:rPr>
      </w:pPr>
    </w:p>
    <w:p w14:paraId="7EF9CA91" w14:textId="77777777" w:rsidR="00212E36" w:rsidRPr="00022B57" w:rsidRDefault="00212E36" w:rsidP="00212E36">
      <w:pPr>
        <w:contextualSpacing/>
        <w:jc w:val="both"/>
        <w:rPr>
          <w:rFonts w:asciiTheme="minorHAnsi" w:hAnsiTheme="minorHAnsi" w:cstheme="minorHAnsi"/>
          <w:sz w:val="16"/>
          <w:szCs w:val="16"/>
        </w:rPr>
      </w:pPr>
    </w:p>
    <w:p w14:paraId="4FDD1370" w14:textId="65367137" w:rsidR="00212E36" w:rsidRPr="00022B57" w:rsidRDefault="00212E36" w:rsidP="00212E36">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35385E"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35385E" w:rsidRPr="00022B57">
        <w:rPr>
          <w:rFonts w:asciiTheme="minorHAnsi" w:hAnsiTheme="minorHAnsi" w:cstheme="minorHAnsi"/>
          <w:sz w:val="16"/>
          <w:szCs w:val="16"/>
        </w:rPr>
        <w:t>5</w:t>
      </w:r>
      <w:r w:rsidRPr="00022B57">
        <w:rPr>
          <w:rFonts w:asciiTheme="minorHAnsi" w:hAnsiTheme="minorHAnsi" w:cstheme="minorHAnsi"/>
          <w:sz w:val="16"/>
          <w:szCs w:val="16"/>
        </w:rPr>
        <w:tab/>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35385E" w:rsidRPr="00022B57">
        <w:rPr>
          <w:rFonts w:asciiTheme="minorHAnsi" w:hAnsiTheme="minorHAnsi" w:cstheme="minorHAnsi"/>
          <w:sz w:val="16"/>
          <w:szCs w:val="16"/>
        </w:rPr>
        <w:t xml:space="preserve">                                     abstentions 0</w:t>
      </w:r>
    </w:p>
    <w:p w14:paraId="6F3F85C7" w14:textId="77777777" w:rsidR="00212E36" w:rsidRPr="00022B57" w:rsidRDefault="00212E36" w:rsidP="00212E36">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 xml:space="preserve">Note du secrétaire de séance : néant </w:t>
      </w:r>
    </w:p>
    <w:p w14:paraId="72FC182E" w14:textId="77777777" w:rsidR="00212E36" w:rsidRPr="00022B57" w:rsidRDefault="00212E36" w:rsidP="00212E36">
      <w:pPr>
        <w:ind w:left="567" w:hanging="567"/>
        <w:rPr>
          <w:rFonts w:asciiTheme="minorHAnsi" w:hAnsiTheme="minorHAnsi" w:cstheme="minorHAnsi"/>
          <w:bCs/>
          <w:sz w:val="16"/>
          <w:szCs w:val="16"/>
        </w:rPr>
      </w:pPr>
    </w:p>
    <w:p w14:paraId="4C388456" w14:textId="77777777" w:rsidR="00212E36" w:rsidRPr="00022B57" w:rsidRDefault="00212E36" w:rsidP="00212E36">
      <w:pPr>
        <w:tabs>
          <w:tab w:val="left" w:pos="5775"/>
        </w:tabs>
        <w:rPr>
          <w:rFonts w:asciiTheme="minorHAnsi" w:hAnsiTheme="minorHAnsi" w:cstheme="minorHAnsi"/>
          <w:b/>
          <w:sz w:val="16"/>
          <w:szCs w:val="16"/>
          <w:highlight w:val="lightGray"/>
        </w:rPr>
      </w:pPr>
    </w:p>
    <w:p w14:paraId="13A5CCE3" w14:textId="77777777" w:rsidR="00E60985" w:rsidRPr="00022B57" w:rsidRDefault="00E60985" w:rsidP="00E60985">
      <w:pPr>
        <w:rPr>
          <w:rFonts w:asciiTheme="minorHAnsi" w:hAnsiTheme="minorHAnsi" w:cstheme="minorHAnsi"/>
          <w:b/>
          <w:sz w:val="16"/>
          <w:szCs w:val="16"/>
        </w:rPr>
      </w:pPr>
      <w:r w:rsidRPr="00022B57">
        <w:rPr>
          <w:rFonts w:asciiTheme="minorHAnsi" w:hAnsiTheme="minorHAnsi" w:cstheme="minorHAnsi"/>
          <w:b/>
          <w:sz w:val="16"/>
          <w:szCs w:val="16"/>
          <w:highlight w:val="lightGray"/>
        </w:rPr>
        <w:t>DCM n°2021-55</w:t>
      </w:r>
    </w:p>
    <w:p w14:paraId="5AB1E553" w14:textId="77777777" w:rsidR="00E60985" w:rsidRPr="00022B57" w:rsidRDefault="00E60985" w:rsidP="00E60985">
      <w:pPr>
        <w:autoSpaceDE w:val="0"/>
        <w:autoSpaceDN w:val="0"/>
        <w:adjustRightInd w:val="0"/>
        <w:snapToGrid w:val="0"/>
        <w:contextualSpacing/>
        <w:jc w:val="both"/>
        <w:rPr>
          <w:rFonts w:asciiTheme="minorHAnsi" w:hAnsiTheme="minorHAnsi" w:cstheme="minorHAnsi"/>
          <w:b/>
          <w:sz w:val="16"/>
          <w:szCs w:val="16"/>
        </w:rPr>
      </w:pPr>
      <w:r w:rsidRPr="00022B57">
        <w:rPr>
          <w:rFonts w:asciiTheme="minorHAnsi" w:hAnsiTheme="minorHAnsi" w:cstheme="minorHAnsi"/>
          <w:b/>
          <w:sz w:val="16"/>
          <w:szCs w:val="16"/>
        </w:rPr>
        <w:t xml:space="preserve">Objet : </w:t>
      </w:r>
      <w:r w:rsidRPr="00022B57">
        <w:rPr>
          <w:rFonts w:asciiTheme="minorHAnsi" w:hAnsiTheme="minorHAnsi" w:cstheme="minorHAnsi"/>
          <w:b/>
          <w:sz w:val="16"/>
          <w:szCs w:val="16"/>
        </w:rPr>
        <w:tab/>
        <w:t xml:space="preserve">Convention de participation de M. et Mme </w:t>
      </w:r>
      <w:proofErr w:type="spellStart"/>
      <w:r w:rsidRPr="00022B57">
        <w:rPr>
          <w:rFonts w:asciiTheme="minorHAnsi" w:hAnsiTheme="minorHAnsi" w:cstheme="minorHAnsi"/>
          <w:b/>
          <w:sz w:val="16"/>
          <w:szCs w:val="16"/>
        </w:rPr>
        <w:t>Ruzenne</w:t>
      </w:r>
      <w:proofErr w:type="spellEnd"/>
      <w:r w:rsidRPr="00022B57">
        <w:rPr>
          <w:rFonts w:asciiTheme="minorHAnsi" w:hAnsiTheme="minorHAnsi" w:cstheme="minorHAnsi"/>
          <w:b/>
          <w:sz w:val="16"/>
          <w:szCs w:val="16"/>
        </w:rPr>
        <w:t xml:space="preserve"> à l’extension du réseau électrique hors du terrain d’assiette de l’opération de construction projetée</w:t>
      </w:r>
    </w:p>
    <w:p w14:paraId="75B77837" w14:textId="77777777" w:rsidR="00E60985" w:rsidRPr="00022B57" w:rsidRDefault="00E60985" w:rsidP="00E60985">
      <w:pPr>
        <w:autoSpaceDE w:val="0"/>
        <w:autoSpaceDN w:val="0"/>
        <w:adjustRightInd w:val="0"/>
        <w:snapToGrid w:val="0"/>
        <w:contextualSpacing/>
        <w:jc w:val="both"/>
        <w:rPr>
          <w:rFonts w:asciiTheme="minorHAnsi" w:hAnsiTheme="minorHAnsi" w:cstheme="minorHAnsi"/>
          <w:b/>
          <w:sz w:val="16"/>
          <w:szCs w:val="16"/>
        </w:rPr>
      </w:pPr>
    </w:p>
    <w:p w14:paraId="1A8BD8BC" w14:textId="77777777" w:rsidR="00E60985" w:rsidRPr="00022B57" w:rsidRDefault="00E60985" w:rsidP="00E60985">
      <w:pPr>
        <w:numPr>
          <w:ilvl w:val="0"/>
          <w:numId w:val="20"/>
        </w:numPr>
        <w:autoSpaceDE w:val="0"/>
        <w:autoSpaceDN w:val="0"/>
        <w:jc w:val="both"/>
        <w:rPr>
          <w:rFonts w:asciiTheme="minorHAnsi" w:hAnsiTheme="minorHAnsi" w:cstheme="minorHAnsi"/>
          <w:b/>
          <w:i/>
          <w:sz w:val="16"/>
          <w:szCs w:val="16"/>
        </w:rPr>
      </w:pPr>
      <w:r w:rsidRPr="00022B57">
        <w:rPr>
          <w:rFonts w:asciiTheme="minorHAnsi" w:hAnsiTheme="minorHAnsi" w:cstheme="minorHAnsi"/>
          <w:b/>
          <w:i/>
          <w:sz w:val="16"/>
          <w:szCs w:val="16"/>
        </w:rPr>
        <w:t>Exposé des motifs</w:t>
      </w:r>
    </w:p>
    <w:p w14:paraId="0206566E" w14:textId="77777777" w:rsidR="00E60985" w:rsidRPr="00022B57" w:rsidRDefault="00E60985" w:rsidP="00E60985">
      <w:pPr>
        <w:autoSpaceDE w:val="0"/>
        <w:autoSpaceDN w:val="0"/>
        <w:adjustRightInd w:val="0"/>
        <w:snapToGrid w:val="0"/>
        <w:rPr>
          <w:rFonts w:asciiTheme="minorHAnsi" w:hAnsiTheme="minorHAnsi" w:cstheme="minorHAnsi"/>
          <w:sz w:val="16"/>
          <w:szCs w:val="16"/>
        </w:rPr>
      </w:pPr>
      <w:r w:rsidRPr="00022B57">
        <w:rPr>
          <w:rFonts w:asciiTheme="minorHAnsi" w:hAnsiTheme="minorHAnsi" w:cstheme="minorHAnsi"/>
          <w:sz w:val="16"/>
          <w:szCs w:val="16"/>
        </w:rPr>
        <w:t xml:space="preserve">Vu la Déclaration Préalable n° 031 411 16 S0002 déposée par M. et Mme </w:t>
      </w:r>
      <w:proofErr w:type="spellStart"/>
      <w:r w:rsidRPr="00022B57">
        <w:rPr>
          <w:rFonts w:asciiTheme="minorHAnsi" w:hAnsiTheme="minorHAnsi" w:cstheme="minorHAnsi"/>
          <w:sz w:val="16"/>
          <w:szCs w:val="16"/>
        </w:rPr>
        <w:t>Ruzenne</w:t>
      </w:r>
      <w:proofErr w:type="spellEnd"/>
    </w:p>
    <w:p w14:paraId="482E5AEE" w14:textId="77777777" w:rsidR="00E60985" w:rsidRPr="00022B57" w:rsidRDefault="00E60985" w:rsidP="00E60985">
      <w:pPr>
        <w:autoSpaceDE w:val="0"/>
        <w:autoSpaceDN w:val="0"/>
        <w:adjustRightInd w:val="0"/>
        <w:snapToGrid w:val="0"/>
        <w:rPr>
          <w:rFonts w:asciiTheme="minorHAnsi" w:hAnsiTheme="minorHAnsi" w:cstheme="minorHAnsi"/>
          <w:sz w:val="16"/>
          <w:szCs w:val="16"/>
        </w:rPr>
      </w:pPr>
      <w:r w:rsidRPr="00022B57">
        <w:rPr>
          <w:rFonts w:asciiTheme="minorHAnsi" w:hAnsiTheme="minorHAnsi" w:cstheme="minorHAnsi"/>
          <w:sz w:val="16"/>
          <w:szCs w:val="16"/>
        </w:rPr>
        <w:t>Vu l’article L332-15 alinéa 3 du Code l’Urbanisme,</w:t>
      </w:r>
    </w:p>
    <w:p w14:paraId="3563334E" w14:textId="77777777" w:rsidR="00E60985" w:rsidRPr="00022B57" w:rsidRDefault="00E60985" w:rsidP="00E60985">
      <w:pPr>
        <w:autoSpaceDE w:val="0"/>
        <w:autoSpaceDN w:val="0"/>
        <w:adjustRightInd w:val="0"/>
        <w:snapToGrid w:val="0"/>
        <w:rPr>
          <w:rFonts w:asciiTheme="minorHAnsi" w:hAnsiTheme="minorHAnsi" w:cstheme="minorHAnsi"/>
          <w:sz w:val="16"/>
          <w:szCs w:val="16"/>
        </w:rPr>
      </w:pPr>
      <w:r w:rsidRPr="00022B57">
        <w:rPr>
          <w:rFonts w:asciiTheme="minorHAnsi" w:hAnsiTheme="minorHAnsi" w:cstheme="minorHAnsi"/>
          <w:sz w:val="16"/>
          <w:szCs w:val="16"/>
        </w:rPr>
        <w:t>Vu la proposition de convention annexée à la présente,</w:t>
      </w:r>
    </w:p>
    <w:p w14:paraId="39B415D2" w14:textId="77777777" w:rsidR="00E60985" w:rsidRPr="00022B57" w:rsidRDefault="00E60985" w:rsidP="00E60985">
      <w:pPr>
        <w:autoSpaceDE w:val="0"/>
        <w:autoSpaceDN w:val="0"/>
        <w:adjustRightInd w:val="0"/>
        <w:snapToGrid w:val="0"/>
        <w:rPr>
          <w:rFonts w:asciiTheme="minorHAnsi" w:hAnsiTheme="minorHAnsi" w:cstheme="minorHAnsi"/>
          <w:sz w:val="16"/>
          <w:szCs w:val="16"/>
        </w:rPr>
      </w:pPr>
      <w:r w:rsidRPr="00022B57">
        <w:rPr>
          <w:rFonts w:asciiTheme="minorHAnsi" w:hAnsiTheme="minorHAnsi" w:cstheme="minorHAnsi"/>
          <w:sz w:val="16"/>
          <w:szCs w:val="16"/>
        </w:rPr>
        <w:t>Considérant qu’il convient d’autoriser le Maire à signer ladite convention,</w:t>
      </w:r>
    </w:p>
    <w:p w14:paraId="4CB5F500" w14:textId="77777777" w:rsidR="00E60985" w:rsidRPr="00022B57" w:rsidRDefault="00E60985" w:rsidP="00E60985">
      <w:pPr>
        <w:autoSpaceDE w:val="0"/>
        <w:autoSpaceDN w:val="0"/>
        <w:jc w:val="both"/>
        <w:rPr>
          <w:rFonts w:asciiTheme="minorHAnsi" w:hAnsiTheme="minorHAnsi" w:cstheme="minorHAnsi"/>
          <w:b/>
          <w:i/>
          <w:spacing w:val="2"/>
          <w:sz w:val="16"/>
          <w:szCs w:val="16"/>
        </w:rPr>
      </w:pPr>
    </w:p>
    <w:p w14:paraId="7B84E76C" w14:textId="77777777" w:rsidR="00E60985" w:rsidRPr="00022B57" w:rsidRDefault="00E60985" w:rsidP="00E60985">
      <w:pPr>
        <w:numPr>
          <w:ilvl w:val="0"/>
          <w:numId w:val="21"/>
        </w:numPr>
        <w:autoSpaceDE w:val="0"/>
        <w:autoSpaceDN w:val="0"/>
        <w:jc w:val="both"/>
        <w:rPr>
          <w:rFonts w:asciiTheme="minorHAnsi" w:hAnsiTheme="minorHAnsi" w:cstheme="minorHAnsi"/>
          <w:b/>
          <w:i/>
          <w:iCs/>
          <w:sz w:val="16"/>
          <w:szCs w:val="16"/>
        </w:rPr>
      </w:pPr>
      <w:r w:rsidRPr="00022B57">
        <w:rPr>
          <w:rFonts w:asciiTheme="minorHAnsi" w:hAnsiTheme="minorHAnsi" w:cstheme="minorHAnsi"/>
          <w:b/>
          <w:i/>
          <w:iCs/>
          <w:sz w:val="16"/>
          <w:szCs w:val="16"/>
        </w:rPr>
        <w:t>Délibération</w:t>
      </w:r>
    </w:p>
    <w:p w14:paraId="34AF260D" w14:textId="77777777" w:rsidR="00E60985" w:rsidRPr="00022B57" w:rsidRDefault="00E60985" w:rsidP="00E60985">
      <w:pPr>
        <w:autoSpaceDE w:val="0"/>
        <w:autoSpaceDN w:val="0"/>
        <w:jc w:val="both"/>
        <w:rPr>
          <w:rFonts w:asciiTheme="minorHAnsi" w:hAnsiTheme="minorHAnsi" w:cstheme="minorHAnsi"/>
          <w:bCs/>
          <w:sz w:val="16"/>
          <w:szCs w:val="16"/>
        </w:rPr>
      </w:pPr>
      <w:r w:rsidRPr="00022B57">
        <w:rPr>
          <w:rFonts w:asciiTheme="minorHAnsi" w:hAnsiTheme="minorHAnsi" w:cstheme="minorHAnsi"/>
          <w:bCs/>
          <w:sz w:val="16"/>
          <w:szCs w:val="16"/>
        </w:rPr>
        <w:t xml:space="preserve">L’exposé entendu, les membres du Conseil municipal : </w:t>
      </w:r>
    </w:p>
    <w:p w14:paraId="3E539877" w14:textId="77777777" w:rsidR="00E60985" w:rsidRPr="005B00E1" w:rsidRDefault="00E60985" w:rsidP="00E60985">
      <w:pPr>
        <w:numPr>
          <w:ilvl w:val="0"/>
          <w:numId w:val="22"/>
        </w:numPr>
        <w:jc w:val="both"/>
        <w:rPr>
          <w:rFonts w:asciiTheme="minorHAnsi" w:hAnsiTheme="minorHAnsi" w:cstheme="minorHAnsi"/>
          <w:bCs/>
          <w:iCs/>
          <w:sz w:val="16"/>
          <w:szCs w:val="16"/>
        </w:rPr>
      </w:pPr>
      <w:r w:rsidRPr="00022B57">
        <w:rPr>
          <w:rFonts w:asciiTheme="minorHAnsi" w:hAnsiTheme="minorHAnsi" w:cstheme="minorHAnsi"/>
          <w:bCs/>
          <w:i/>
          <w:sz w:val="16"/>
          <w:szCs w:val="16"/>
        </w:rPr>
        <w:t>D’autoriser le Maire à signer la convention de participation de</w:t>
      </w:r>
      <w:r w:rsidRPr="00022B57">
        <w:rPr>
          <w:rFonts w:asciiTheme="minorHAnsi" w:hAnsiTheme="minorHAnsi" w:cstheme="minorHAnsi"/>
          <w:bCs/>
          <w:sz w:val="16"/>
          <w:szCs w:val="16"/>
        </w:rPr>
        <w:t xml:space="preserve"> M. et Mme </w:t>
      </w:r>
      <w:proofErr w:type="spellStart"/>
      <w:r w:rsidRPr="00022B57">
        <w:rPr>
          <w:rFonts w:asciiTheme="minorHAnsi" w:hAnsiTheme="minorHAnsi" w:cstheme="minorHAnsi"/>
          <w:bCs/>
          <w:sz w:val="16"/>
          <w:szCs w:val="16"/>
        </w:rPr>
        <w:t>Ruzenne</w:t>
      </w:r>
      <w:proofErr w:type="spellEnd"/>
      <w:r w:rsidRPr="00022B57">
        <w:rPr>
          <w:rFonts w:asciiTheme="minorHAnsi" w:hAnsiTheme="minorHAnsi" w:cstheme="minorHAnsi"/>
          <w:bCs/>
          <w:i/>
          <w:sz w:val="16"/>
          <w:szCs w:val="16"/>
        </w:rPr>
        <w:t xml:space="preserve"> à l’extension du réseau électrique hors du </w:t>
      </w:r>
      <w:r w:rsidRPr="005B00E1">
        <w:rPr>
          <w:rFonts w:asciiTheme="minorHAnsi" w:hAnsiTheme="minorHAnsi" w:cstheme="minorHAnsi"/>
          <w:bCs/>
          <w:iCs/>
          <w:sz w:val="16"/>
          <w:szCs w:val="16"/>
        </w:rPr>
        <w:t>terrain d’assiette de l’opération de construction projetée</w:t>
      </w:r>
    </w:p>
    <w:p w14:paraId="280CDB9B" w14:textId="5FD0D000" w:rsidR="00E60985" w:rsidRPr="005B00E1" w:rsidRDefault="00E60985" w:rsidP="00E60985">
      <w:pPr>
        <w:numPr>
          <w:ilvl w:val="0"/>
          <w:numId w:val="22"/>
        </w:numPr>
        <w:jc w:val="both"/>
        <w:rPr>
          <w:rFonts w:asciiTheme="minorHAnsi" w:hAnsiTheme="minorHAnsi" w:cstheme="minorHAnsi"/>
          <w:bCs/>
          <w:iCs/>
          <w:sz w:val="16"/>
          <w:szCs w:val="16"/>
        </w:rPr>
      </w:pPr>
      <w:r w:rsidRPr="005B00E1">
        <w:rPr>
          <w:rFonts w:asciiTheme="minorHAnsi" w:hAnsiTheme="minorHAnsi" w:cstheme="minorHAnsi"/>
          <w:bCs/>
          <w:iCs/>
          <w:sz w:val="16"/>
          <w:szCs w:val="16"/>
        </w:rPr>
        <w:t>Dit que les crédits en dépenses et en recettes seront inscrits au budget communal</w:t>
      </w:r>
    </w:p>
    <w:p w14:paraId="09F95B83" w14:textId="77777777" w:rsidR="005B00E1" w:rsidRPr="005B00E1" w:rsidRDefault="005B00E1" w:rsidP="005B00E1">
      <w:pPr>
        <w:pStyle w:val="Paragraphedeliste"/>
        <w:widowControl w:val="0"/>
        <w:numPr>
          <w:ilvl w:val="0"/>
          <w:numId w:val="22"/>
        </w:numPr>
        <w:tabs>
          <w:tab w:val="left" w:pos="900"/>
        </w:tabs>
        <w:suppressAutoHyphens w:val="0"/>
        <w:snapToGrid w:val="0"/>
        <w:contextualSpacing/>
        <w:rPr>
          <w:rFonts w:asciiTheme="minorHAnsi" w:hAnsiTheme="minorHAnsi" w:cstheme="minorHAnsi"/>
          <w:iCs/>
          <w:sz w:val="16"/>
          <w:szCs w:val="16"/>
        </w:rPr>
      </w:pPr>
      <w:r w:rsidRPr="005B00E1">
        <w:rPr>
          <w:rFonts w:asciiTheme="minorHAnsi" w:hAnsiTheme="minorHAnsi" w:cstheme="minorHAnsi"/>
          <w:bCs/>
          <w:iCs/>
          <w:sz w:val="16"/>
          <w:szCs w:val="16"/>
        </w:rPr>
        <w:t>Demande à Monsieur le Préfet de bien vouloir viser la présente délibération</w:t>
      </w:r>
    </w:p>
    <w:p w14:paraId="68C87048" w14:textId="77777777" w:rsidR="005B00E1" w:rsidRPr="005B00E1" w:rsidRDefault="005B00E1" w:rsidP="005B00E1">
      <w:pPr>
        <w:ind w:left="720"/>
        <w:jc w:val="both"/>
        <w:rPr>
          <w:rFonts w:asciiTheme="minorHAnsi" w:hAnsiTheme="minorHAnsi" w:cstheme="minorHAnsi"/>
          <w:bCs/>
          <w:iCs/>
          <w:sz w:val="16"/>
          <w:szCs w:val="16"/>
        </w:rPr>
      </w:pPr>
    </w:p>
    <w:p w14:paraId="1051A300" w14:textId="77777777" w:rsidR="00E60985" w:rsidRPr="00022B57" w:rsidRDefault="00E60985" w:rsidP="00E60985">
      <w:pPr>
        <w:widowControl w:val="0"/>
        <w:tabs>
          <w:tab w:val="left" w:pos="900"/>
        </w:tabs>
        <w:snapToGrid w:val="0"/>
        <w:rPr>
          <w:rFonts w:asciiTheme="minorHAnsi" w:hAnsiTheme="minorHAnsi" w:cstheme="minorHAnsi"/>
          <w:bCs/>
          <w:sz w:val="16"/>
          <w:szCs w:val="16"/>
        </w:rPr>
      </w:pPr>
    </w:p>
    <w:p w14:paraId="523DE205" w14:textId="77777777" w:rsidR="00E60985" w:rsidRPr="00022B57" w:rsidRDefault="00E60985" w:rsidP="00E60985">
      <w:pPr>
        <w:tabs>
          <w:tab w:val="left" w:pos="5775"/>
        </w:tabs>
        <w:ind w:right="-569"/>
        <w:rPr>
          <w:rFonts w:asciiTheme="minorHAnsi" w:hAnsiTheme="minorHAnsi" w:cstheme="minorHAnsi"/>
          <w:b/>
          <w:color w:val="FF0000"/>
          <w:sz w:val="16"/>
          <w:szCs w:val="16"/>
          <w:highlight w:val="lightGray"/>
        </w:rPr>
      </w:pPr>
    </w:p>
    <w:p w14:paraId="2B14AD10" w14:textId="77777777" w:rsidR="00E60985" w:rsidRPr="00022B57" w:rsidRDefault="00E60985" w:rsidP="00E60985">
      <w:pPr>
        <w:contextualSpacing/>
        <w:jc w:val="both"/>
        <w:rPr>
          <w:rFonts w:asciiTheme="minorHAnsi" w:hAnsiTheme="minorHAnsi" w:cstheme="minorHAnsi"/>
          <w:sz w:val="16"/>
          <w:szCs w:val="16"/>
        </w:rPr>
      </w:pPr>
    </w:p>
    <w:p w14:paraId="53401115" w14:textId="22C98EF6" w:rsidR="00E60985" w:rsidRPr="00022B57" w:rsidRDefault="00E60985" w:rsidP="00E60985">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022B57">
        <w:rPr>
          <w:rFonts w:asciiTheme="minorHAnsi" w:hAnsiTheme="minorHAnsi" w:cstheme="minorHAnsi"/>
          <w:sz w:val="16"/>
          <w:szCs w:val="16"/>
        </w:rPr>
        <w:t>PART 1</w:t>
      </w:r>
      <w:r w:rsidR="00EA3A0E" w:rsidRPr="00022B57">
        <w:rPr>
          <w:rFonts w:asciiTheme="minorHAnsi" w:hAnsiTheme="minorHAnsi" w:cstheme="minorHAnsi"/>
          <w:sz w:val="16"/>
          <w:szCs w:val="16"/>
        </w:rPr>
        <w:t>5</w:t>
      </w:r>
      <w:r w:rsidRPr="00022B57">
        <w:rPr>
          <w:rFonts w:asciiTheme="minorHAnsi" w:hAnsiTheme="minorHAnsi" w:cstheme="minorHAnsi"/>
          <w:sz w:val="16"/>
          <w:szCs w:val="16"/>
        </w:rPr>
        <w:tab/>
        <w:t xml:space="preserve"> voix pour 1</w:t>
      </w:r>
      <w:r w:rsidR="00EA3A0E" w:rsidRPr="00022B57">
        <w:rPr>
          <w:rFonts w:asciiTheme="minorHAnsi" w:hAnsiTheme="minorHAnsi" w:cstheme="minorHAnsi"/>
          <w:sz w:val="16"/>
          <w:szCs w:val="16"/>
        </w:rPr>
        <w:t>4</w:t>
      </w:r>
      <w:r w:rsidRPr="00022B57">
        <w:rPr>
          <w:rFonts w:asciiTheme="minorHAnsi" w:hAnsiTheme="minorHAnsi" w:cstheme="minorHAnsi"/>
          <w:sz w:val="16"/>
          <w:szCs w:val="16"/>
        </w:rPr>
        <w:tab/>
      </w:r>
      <w:r w:rsidRPr="00022B57">
        <w:rPr>
          <w:rFonts w:asciiTheme="minorHAnsi" w:hAnsiTheme="minorHAnsi" w:cstheme="minorHAnsi"/>
          <w:sz w:val="16"/>
          <w:szCs w:val="16"/>
        </w:rPr>
        <w:tab/>
      </w:r>
      <w:r w:rsidRPr="00022B57">
        <w:rPr>
          <w:rFonts w:asciiTheme="minorHAnsi" w:hAnsiTheme="minorHAnsi" w:cstheme="minorHAnsi"/>
          <w:sz w:val="16"/>
          <w:szCs w:val="16"/>
        </w:rPr>
        <w:tab/>
        <w:t xml:space="preserve"> voix contre 0</w:t>
      </w:r>
      <w:r w:rsidR="00EA3A0E" w:rsidRPr="00022B57">
        <w:rPr>
          <w:rFonts w:asciiTheme="minorHAnsi" w:hAnsiTheme="minorHAnsi" w:cstheme="minorHAnsi"/>
          <w:sz w:val="16"/>
          <w:szCs w:val="16"/>
        </w:rPr>
        <w:t xml:space="preserve">                  abstentions 1</w:t>
      </w:r>
    </w:p>
    <w:p w14:paraId="2B2C6C0A" w14:textId="1D433BD3" w:rsidR="00E60985" w:rsidRPr="00022B57" w:rsidRDefault="00E60985" w:rsidP="008A4905">
      <w:pPr>
        <w:pStyle w:val="Paragraphedeliste"/>
        <w:ind w:right="-108"/>
        <w:jc w:val="both"/>
        <w:rPr>
          <w:rFonts w:asciiTheme="minorHAnsi" w:hAnsiTheme="minorHAnsi" w:cstheme="minorHAnsi"/>
          <w:i/>
          <w:iCs/>
          <w:sz w:val="16"/>
          <w:szCs w:val="16"/>
        </w:rPr>
      </w:pPr>
      <w:r w:rsidRPr="00022B57">
        <w:rPr>
          <w:rFonts w:asciiTheme="minorHAnsi" w:hAnsiTheme="minorHAnsi" w:cstheme="minorHAnsi"/>
          <w:i/>
          <w:iCs/>
          <w:sz w:val="16"/>
          <w:szCs w:val="16"/>
        </w:rPr>
        <w:t>Note du secrétaire de séance : néant</w:t>
      </w:r>
    </w:p>
    <w:p w14:paraId="375AD6DC" w14:textId="32F17B28" w:rsidR="008A4905" w:rsidRPr="00022B57" w:rsidRDefault="008A4905" w:rsidP="008A4905">
      <w:pPr>
        <w:pStyle w:val="Paragraphedeliste"/>
        <w:ind w:right="-108"/>
        <w:jc w:val="both"/>
        <w:rPr>
          <w:rFonts w:asciiTheme="minorHAnsi" w:hAnsiTheme="minorHAnsi" w:cstheme="minorHAnsi"/>
          <w:i/>
          <w:iCs/>
          <w:sz w:val="16"/>
          <w:szCs w:val="16"/>
        </w:rPr>
      </w:pPr>
    </w:p>
    <w:p w14:paraId="750E8113" w14:textId="487AA40C" w:rsidR="008A4905" w:rsidRPr="00022B57" w:rsidRDefault="008A4905" w:rsidP="008A4905">
      <w:pPr>
        <w:pStyle w:val="Paragraphedeliste"/>
        <w:ind w:right="-108"/>
        <w:jc w:val="both"/>
        <w:rPr>
          <w:rFonts w:asciiTheme="minorHAnsi" w:hAnsiTheme="minorHAnsi" w:cstheme="minorHAnsi"/>
          <w:i/>
          <w:iCs/>
          <w:sz w:val="16"/>
          <w:szCs w:val="16"/>
        </w:rPr>
      </w:pPr>
    </w:p>
    <w:p w14:paraId="23F43ACD" w14:textId="6B80872A" w:rsidR="008A4905" w:rsidRPr="00022B57" w:rsidRDefault="008A4905" w:rsidP="008A4905">
      <w:pPr>
        <w:pStyle w:val="Paragraphedeliste"/>
        <w:ind w:right="-108"/>
        <w:jc w:val="both"/>
        <w:rPr>
          <w:rFonts w:asciiTheme="minorHAnsi" w:hAnsiTheme="minorHAnsi" w:cstheme="minorHAnsi"/>
          <w:i/>
          <w:iCs/>
          <w:sz w:val="16"/>
          <w:szCs w:val="16"/>
        </w:rPr>
      </w:pPr>
    </w:p>
    <w:p w14:paraId="3CCE350B" w14:textId="77777777" w:rsidR="008A4905" w:rsidRPr="00022B57" w:rsidRDefault="008A4905" w:rsidP="008A4905">
      <w:pPr>
        <w:pStyle w:val="Paragraphedeliste"/>
        <w:ind w:right="-108"/>
        <w:jc w:val="both"/>
        <w:rPr>
          <w:rFonts w:asciiTheme="minorHAnsi" w:hAnsiTheme="minorHAnsi" w:cstheme="minorHAnsi"/>
          <w:i/>
          <w:iCs/>
          <w:sz w:val="16"/>
          <w:szCs w:val="16"/>
        </w:rPr>
      </w:pPr>
    </w:p>
    <w:p w14:paraId="4B0FE34C" w14:textId="164470CE" w:rsidR="008A4905" w:rsidRPr="00022B57" w:rsidRDefault="008A4905" w:rsidP="008A4905">
      <w:pPr>
        <w:ind w:right="-108"/>
        <w:jc w:val="both"/>
        <w:rPr>
          <w:rFonts w:asciiTheme="minorHAnsi" w:hAnsiTheme="minorHAnsi" w:cstheme="minorHAnsi"/>
          <w:iCs/>
          <w:sz w:val="16"/>
          <w:szCs w:val="16"/>
        </w:rPr>
      </w:pPr>
      <w:r w:rsidRPr="00022B57">
        <w:rPr>
          <w:rFonts w:asciiTheme="minorHAnsi" w:hAnsiTheme="minorHAnsi" w:cstheme="minorHAnsi"/>
          <w:iCs/>
          <w:sz w:val="16"/>
          <w:szCs w:val="16"/>
        </w:rPr>
        <w:t xml:space="preserve">La séance est levée </w:t>
      </w:r>
      <w:r w:rsidR="0007785D" w:rsidRPr="00022B57">
        <w:rPr>
          <w:rFonts w:asciiTheme="minorHAnsi" w:hAnsiTheme="minorHAnsi" w:cstheme="minorHAnsi"/>
          <w:iCs/>
          <w:sz w:val="16"/>
          <w:szCs w:val="16"/>
        </w:rPr>
        <w:t>à 20</w:t>
      </w:r>
      <w:r w:rsidR="000407A4" w:rsidRPr="00022B57">
        <w:rPr>
          <w:rFonts w:asciiTheme="minorHAnsi" w:hAnsiTheme="minorHAnsi" w:cstheme="minorHAnsi"/>
          <w:iCs/>
          <w:sz w:val="16"/>
          <w:szCs w:val="16"/>
        </w:rPr>
        <w:t xml:space="preserve"> heures</w:t>
      </w:r>
    </w:p>
    <w:p w14:paraId="03A905E3" w14:textId="065393A9" w:rsidR="00212E36" w:rsidRPr="00022B57" w:rsidRDefault="00212E36" w:rsidP="00BF05DE">
      <w:pPr>
        <w:tabs>
          <w:tab w:val="left" w:pos="5775"/>
        </w:tabs>
        <w:rPr>
          <w:rFonts w:asciiTheme="minorHAnsi" w:hAnsiTheme="minorHAnsi" w:cstheme="minorHAnsi"/>
          <w:b/>
          <w:sz w:val="16"/>
          <w:szCs w:val="16"/>
          <w:highlight w:val="lightGray"/>
        </w:rPr>
      </w:pPr>
    </w:p>
    <w:p w14:paraId="4F5464BA" w14:textId="77777777" w:rsidR="00212E36" w:rsidRPr="00022B57" w:rsidRDefault="00212E36" w:rsidP="00BF05DE">
      <w:pPr>
        <w:tabs>
          <w:tab w:val="left" w:pos="5775"/>
        </w:tabs>
        <w:rPr>
          <w:rFonts w:asciiTheme="minorHAnsi" w:hAnsiTheme="minorHAnsi" w:cstheme="minorHAnsi"/>
          <w:b/>
          <w:sz w:val="16"/>
          <w:szCs w:val="16"/>
          <w:highlight w:val="lightGray"/>
        </w:rPr>
      </w:pPr>
    </w:p>
    <w:p w14:paraId="7640EB6F" w14:textId="12519EE0" w:rsidR="005029FB" w:rsidRPr="00022B57" w:rsidRDefault="005029FB"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L</w:t>
      </w:r>
      <w:r w:rsidR="0095470B" w:rsidRPr="00022B57">
        <w:rPr>
          <w:rFonts w:asciiTheme="minorHAnsi" w:hAnsiTheme="minorHAnsi" w:cstheme="minorHAnsi"/>
          <w:b/>
          <w:iCs/>
          <w:sz w:val="16"/>
          <w:szCs w:val="16"/>
        </w:rPr>
        <w:t>a</w:t>
      </w:r>
      <w:r w:rsidRPr="00022B57">
        <w:rPr>
          <w:rFonts w:asciiTheme="minorHAnsi" w:hAnsiTheme="minorHAnsi" w:cstheme="minorHAnsi"/>
          <w:b/>
          <w:iCs/>
          <w:sz w:val="16"/>
          <w:szCs w:val="16"/>
        </w:rPr>
        <w:t xml:space="preserve"> secrétaire de séance</w:t>
      </w:r>
    </w:p>
    <w:p w14:paraId="3395013A" w14:textId="0A269D28" w:rsidR="005029FB" w:rsidRPr="00022B57" w:rsidRDefault="00914C20" w:rsidP="00BF05DE">
      <w:pPr>
        <w:ind w:right="-108"/>
        <w:jc w:val="both"/>
        <w:rPr>
          <w:rFonts w:asciiTheme="minorHAnsi" w:hAnsiTheme="minorHAnsi" w:cstheme="minorHAnsi"/>
          <w:b/>
          <w:iCs/>
          <w:sz w:val="16"/>
          <w:szCs w:val="16"/>
        </w:rPr>
      </w:pPr>
      <w:r w:rsidRPr="00022B57">
        <w:rPr>
          <w:rFonts w:asciiTheme="minorHAnsi" w:hAnsiTheme="minorHAnsi" w:cstheme="minorHAnsi"/>
          <w:b/>
          <w:iCs/>
          <w:sz w:val="16"/>
          <w:szCs w:val="16"/>
        </w:rPr>
        <w:t>M</w:t>
      </w:r>
      <w:r w:rsidR="0095470B" w:rsidRPr="00022B57">
        <w:rPr>
          <w:rFonts w:asciiTheme="minorHAnsi" w:hAnsiTheme="minorHAnsi" w:cstheme="minorHAnsi"/>
          <w:b/>
          <w:iCs/>
          <w:sz w:val="16"/>
          <w:szCs w:val="16"/>
        </w:rPr>
        <w:t xml:space="preserve">adame Stéphanie </w:t>
      </w:r>
      <w:proofErr w:type="spellStart"/>
      <w:r w:rsidR="0095470B" w:rsidRPr="00022B57">
        <w:rPr>
          <w:rFonts w:asciiTheme="minorHAnsi" w:hAnsiTheme="minorHAnsi" w:cstheme="minorHAnsi"/>
          <w:b/>
          <w:iCs/>
          <w:sz w:val="16"/>
          <w:szCs w:val="16"/>
        </w:rPr>
        <w:t>Remazeilles</w:t>
      </w:r>
      <w:proofErr w:type="spellEnd"/>
    </w:p>
    <w:p w14:paraId="747C9D49" w14:textId="77777777" w:rsidR="0033541D" w:rsidRPr="006B654F" w:rsidRDefault="0033541D" w:rsidP="00BF05DE">
      <w:pPr>
        <w:ind w:right="-108"/>
        <w:jc w:val="both"/>
        <w:rPr>
          <w:rFonts w:asciiTheme="minorHAnsi" w:hAnsiTheme="minorHAnsi" w:cstheme="minorHAnsi"/>
          <w:b/>
          <w:iCs/>
          <w:sz w:val="16"/>
          <w:szCs w:val="16"/>
        </w:rPr>
      </w:pPr>
    </w:p>
    <w:p w14:paraId="3C76D7FB" w14:textId="0C048D84" w:rsidR="00F24E02" w:rsidRDefault="00F24E02" w:rsidP="00BF05DE">
      <w:pPr>
        <w:ind w:right="-108"/>
        <w:jc w:val="both"/>
        <w:rPr>
          <w:rFonts w:asciiTheme="minorHAnsi" w:hAnsiTheme="minorHAnsi" w:cstheme="minorHAnsi"/>
          <w:b/>
          <w:iCs/>
          <w:sz w:val="16"/>
          <w:szCs w:val="16"/>
        </w:rPr>
      </w:pPr>
    </w:p>
    <w:p w14:paraId="25B5C00B" w14:textId="48953D96" w:rsidR="00802A3F" w:rsidRDefault="00802A3F" w:rsidP="00BF05DE">
      <w:pPr>
        <w:ind w:right="-108"/>
        <w:jc w:val="both"/>
        <w:rPr>
          <w:rFonts w:asciiTheme="minorHAnsi" w:hAnsiTheme="minorHAnsi" w:cstheme="minorHAnsi"/>
          <w:b/>
          <w:iCs/>
          <w:sz w:val="16"/>
          <w:szCs w:val="16"/>
        </w:rPr>
      </w:pPr>
    </w:p>
    <w:p w14:paraId="20688A4C" w14:textId="77777777" w:rsidR="00802A3F" w:rsidRPr="006B654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5B6259" w:rsidRDefault="005049E7" w:rsidP="00BF05DE">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date de sa réception en Préfecture de Toulouse-date de sa publication et/ou de sa notification.</w:t>
      </w:r>
    </w:p>
    <w:p w14:paraId="35C69162" w14:textId="5EC04678" w:rsidR="00006CDF" w:rsidRPr="005B6259"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à compter de la notification de la réponse de l’autorité territoriale, soit :-deux mois après l’introduction du recours gracie</w:t>
      </w:r>
      <w:r w:rsidR="002F4B94" w:rsidRPr="005B6259">
        <w:rPr>
          <w:rFonts w:asciiTheme="minorHAnsi" w:hAnsiTheme="minorHAnsi" w:cstheme="minorHAnsi"/>
          <w:i/>
          <w:iCs/>
          <w:sz w:val="14"/>
          <w:szCs w:val="14"/>
        </w:rPr>
        <w:t>ux.</w:t>
      </w:r>
    </w:p>
    <w:p w14:paraId="59948CFF" w14:textId="77777777" w:rsidR="00BF05DE" w:rsidRPr="005B6259"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5B6259" w:rsidSect="00BE71A6">
      <w:headerReference w:type="default" r:id="rId8"/>
      <w:pgSz w:w="11906" w:h="16838"/>
      <w:pgMar w:top="0" w:right="1416" w:bottom="426"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C1BA8"/>
    <w:multiLevelType w:val="hybridMultilevel"/>
    <w:tmpl w:val="E3663F38"/>
    <w:lvl w:ilvl="0" w:tplc="5EF2CB6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9" w15:restartNumberingAfterBreak="0">
    <w:nsid w:val="180403AD"/>
    <w:multiLevelType w:val="hybridMultilevel"/>
    <w:tmpl w:val="1CB6D91E"/>
    <w:lvl w:ilvl="0" w:tplc="1B5E655E">
      <w:numFmt w:val="bullet"/>
      <w:lvlText w:val="-"/>
      <w:lvlJc w:val="left"/>
      <w:pPr>
        <w:ind w:left="108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16372"/>
    <w:multiLevelType w:val="hybridMultilevel"/>
    <w:tmpl w:val="CCDA4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3650CF8"/>
    <w:multiLevelType w:val="hybridMultilevel"/>
    <w:tmpl w:val="6FA6D08A"/>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1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CD6A22"/>
    <w:multiLevelType w:val="hybridMultilevel"/>
    <w:tmpl w:val="3BFE0AB0"/>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3D166F"/>
    <w:multiLevelType w:val="hybridMultilevel"/>
    <w:tmpl w:val="3D88D870"/>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478AE"/>
    <w:multiLevelType w:val="hybridMultilevel"/>
    <w:tmpl w:val="9BEC4C74"/>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8C32B85"/>
    <w:multiLevelType w:val="hybridMultilevel"/>
    <w:tmpl w:val="2CD405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8"/>
  </w:num>
  <w:num w:numId="5">
    <w:abstractNumId w:val="22"/>
  </w:num>
  <w:num w:numId="6">
    <w:abstractNumId w:val="16"/>
  </w:num>
  <w:num w:numId="7">
    <w:abstractNumId w:val="20"/>
  </w:num>
  <w:num w:numId="8">
    <w:abstractNumId w:val="19"/>
  </w:num>
  <w:num w:numId="9">
    <w:abstractNumId w:val="14"/>
  </w:num>
  <w:num w:numId="10">
    <w:abstractNumId w:val="24"/>
  </w:num>
  <w:num w:numId="11">
    <w:abstractNumId w:val="13"/>
  </w:num>
  <w:num w:numId="12">
    <w:abstractNumId w:val="23"/>
  </w:num>
  <w:num w:numId="13">
    <w:abstractNumId w:val="21"/>
  </w:num>
  <w:num w:numId="14">
    <w:abstractNumId w:val="3"/>
  </w:num>
  <w:num w:numId="15">
    <w:abstractNumId w:val="10"/>
  </w:num>
  <w:num w:numId="16">
    <w:abstractNumId w:val="9"/>
  </w:num>
  <w:num w:numId="17">
    <w:abstractNumId w:val="4"/>
  </w:num>
  <w:num w:numId="18">
    <w:abstractNumId w:val="11"/>
  </w:num>
  <w:num w:numId="19">
    <w:abstractNumId w:val="6"/>
  </w:num>
  <w:num w:numId="20">
    <w:abstractNumId w:val="12"/>
  </w:num>
  <w:num w:numId="21">
    <w:abstractNumId w:val="7"/>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4547"/>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8B3"/>
    <w:rsid w:val="00303011"/>
    <w:rsid w:val="003077BB"/>
    <w:rsid w:val="0031105F"/>
    <w:rsid w:val="003160D5"/>
    <w:rsid w:val="003160E9"/>
    <w:rsid w:val="0031685E"/>
    <w:rsid w:val="003178E2"/>
    <w:rsid w:val="00320855"/>
    <w:rsid w:val="00321031"/>
    <w:rsid w:val="0032252A"/>
    <w:rsid w:val="003238CB"/>
    <w:rsid w:val="00323A4F"/>
    <w:rsid w:val="003304C5"/>
    <w:rsid w:val="0033541D"/>
    <w:rsid w:val="003407C4"/>
    <w:rsid w:val="00340CED"/>
    <w:rsid w:val="00340F03"/>
    <w:rsid w:val="0034746A"/>
    <w:rsid w:val="003475B1"/>
    <w:rsid w:val="00351023"/>
    <w:rsid w:val="0035385E"/>
    <w:rsid w:val="003577CF"/>
    <w:rsid w:val="0036042B"/>
    <w:rsid w:val="00361387"/>
    <w:rsid w:val="00361896"/>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5B05"/>
    <w:rsid w:val="00580599"/>
    <w:rsid w:val="00581359"/>
    <w:rsid w:val="005839D9"/>
    <w:rsid w:val="00584ADB"/>
    <w:rsid w:val="00585606"/>
    <w:rsid w:val="00586BBD"/>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6269"/>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3459"/>
    <w:rsid w:val="00833E3C"/>
    <w:rsid w:val="00842F15"/>
    <w:rsid w:val="008434F6"/>
    <w:rsid w:val="0084438F"/>
    <w:rsid w:val="00845487"/>
    <w:rsid w:val="00851720"/>
    <w:rsid w:val="00856804"/>
    <w:rsid w:val="008606D9"/>
    <w:rsid w:val="00861076"/>
    <w:rsid w:val="00862936"/>
    <w:rsid w:val="0086635E"/>
    <w:rsid w:val="00866E75"/>
    <w:rsid w:val="00873EDF"/>
    <w:rsid w:val="00873FF5"/>
    <w:rsid w:val="0087424F"/>
    <w:rsid w:val="0087782D"/>
    <w:rsid w:val="00880958"/>
    <w:rsid w:val="008812AD"/>
    <w:rsid w:val="00882F32"/>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F03"/>
    <w:rsid w:val="008E528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8D"/>
    <w:rsid w:val="009701BF"/>
    <w:rsid w:val="00973C13"/>
    <w:rsid w:val="00973EE8"/>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80C0D"/>
    <w:rsid w:val="00A82E31"/>
    <w:rsid w:val="00A862F2"/>
    <w:rsid w:val="00A90412"/>
    <w:rsid w:val="00A907B7"/>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4F50"/>
    <w:rsid w:val="00B960D3"/>
    <w:rsid w:val="00B9735C"/>
    <w:rsid w:val="00BA0D23"/>
    <w:rsid w:val="00BA0FCA"/>
    <w:rsid w:val="00BA1E09"/>
    <w:rsid w:val="00BA2443"/>
    <w:rsid w:val="00BA481F"/>
    <w:rsid w:val="00BA648F"/>
    <w:rsid w:val="00BA7C72"/>
    <w:rsid w:val="00BB0803"/>
    <w:rsid w:val="00BB1BCA"/>
    <w:rsid w:val="00BB25BA"/>
    <w:rsid w:val="00BB30EF"/>
    <w:rsid w:val="00BB74DC"/>
    <w:rsid w:val="00BC2424"/>
    <w:rsid w:val="00BC3621"/>
    <w:rsid w:val="00BD033E"/>
    <w:rsid w:val="00BD0B7F"/>
    <w:rsid w:val="00BD1852"/>
    <w:rsid w:val="00BD2B1C"/>
    <w:rsid w:val="00BD3EE1"/>
    <w:rsid w:val="00BD6CC6"/>
    <w:rsid w:val="00BD6F20"/>
    <w:rsid w:val="00BE008D"/>
    <w:rsid w:val="00BE0C23"/>
    <w:rsid w:val="00BE3B0B"/>
    <w:rsid w:val="00BE49D3"/>
    <w:rsid w:val="00BE63B4"/>
    <w:rsid w:val="00BE71A6"/>
    <w:rsid w:val="00BF05DE"/>
    <w:rsid w:val="00BF0A5D"/>
    <w:rsid w:val="00BF2176"/>
    <w:rsid w:val="00BF515D"/>
    <w:rsid w:val="00BF5468"/>
    <w:rsid w:val="00C017C7"/>
    <w:rsid w:val="00C04B87"/>
    <w:rsid w:val="00C04CA5"/>
    <w:rsid w:val="00C06C18"/>
    <w:rsid w:val="00C07BF2"/>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F2093"/>
    <w:rsid w:val="00CF2918"/>
    <w:rsid w:val="00CF3B72"/>
    <w:rsid w:val="00CF3F0F"/>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97707"/>
    <w:rsid w:val="00EA1E9C"/>
    <w:rsid w:val="00EA27AF"/>
    <w:rsid w:val="00EA3591"/>
    <w:rsid w:val="00EA3A0E"/>
    <w:rsid w:val="00EB06DF"/>
    <w:rsid w:val="00EC2738"/>
    <w:rsid w:val="00EC282F"/>
    <w:rsid w:val="00EC3E63"/>
    <w:rsid w:val="00EC3EF5"/>
    <w:rsid w:val="00ED33CB"/>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602B"/>
    <w:rsid w:val="00FC04CF"/>
    <w:rsid w:val="00FC2D5C"/>
    <w:rsid w:val="00FC46A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9988FD54F472797ED339F088A6FA9"/>
        <w:category>
          <w:name w:val="Général"/>
          <w:gallery w:val="placeholder"/>
        </w:category>
        <w:types>
          <w:type w:val="bbPlcHdr"/>
        </w:types>
        <w:behaviors>
          <w:behavior w:val="content"/>
        </w:behaviors>
        <w:guid w:val="{5D6866CB-44C1-480F-92D0-914E1FEF9069}"/>
      </w:docPartPr>
      <w:docPartBody>
        <w:p w:rsidR="000E5C7C" w:rsidRDefault="0043426D" w:rsidP="0043426D">
          <w:pPr>
            <w:pStyle w:val="8229988FD54F472797ED339F088A6FA9"/>
          </w:pPr>
          <w:r w:rsidRPr="00E25C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6D"/>
    <w:rsid w:val="000E5C7C"/>
    <w:rsid w:val="00384794"/>
    <w:rsid w:val="00434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426D"/>
    <w:rPr>
      <w:color w:val="808080"/>
    </w:rPr>
  </w:style>
  <w:style w:type="paragraph" w:customStyle="1" w:styleId="8229988FD54F472797ED339F088A6FA9">
    <w:name w:val="8229988FD54F472797ED339F088A6FA9"/>
    <w:rsid w:val="00434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4325</Words>
  <Characters>23791</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6</cp:revision>
  <cp:lastPrinted>2021-09-09T12:48:00Z</cp:lastPrinted>
  <dcterms:created xsi:type="dcterms:W3CDTF">2021-09-09T12:57:00Z</dcterms:created>
  <dcterms:modified xsi:type="dcterms:W3CDTF">2021-09-09T13:01:00Z</dcterms:modified>
</cp:coreProperties>
</file>