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D0A30" w14:textId="6B83E87C" w:rsidR="00226C4A" w:rsidRPr="005C761F" w:rsidRDefault="001107E4" w:rsidP="005C761F">
      <w:pPr>
        <w:widowControl w:val="0"/>
        <w:tabs>
          <w:tab w:val="right" w:pos="6765"/>
          <w:tab w:val="left" w:pos="6855"/>
        </w:tabs>
        <w:snapToGrid w:val="0"/>
        <w:ind w:firstLine="567"/>
        <w:jc w:val="right"/>
        <w:outlineLvl w:val="0"/>
        <w:rPr>
          <w:rFonts w:ascii="Calibri" w:hAnsi="Calibri"/>
          <w:b/>
          <w:color w:val="000000"/>
        </w:rPr>
      </w:pPr>
      <w:r>
        <w:rPr>
          <w:rFonts w:ascii="Calibri" w:hAnsi="Calibri"/>
          <w:b/>
          <w:color w:val="000000"/>
        </w:rPr>
        <w:t xml:space="preserve"> </w:t>
      </w:r>
      <w:r w:rsidR="00EE199D" w:rsidRPr="00EE199D">
        <w:rPr>
          <w:rFonts w:ascii="Calibri" w:hAnsi="Calibri"/>
          <w:b/>
          <w:color w:val="000000"/>
        </w:rPr>
        <w:t xml:space="preserve">                           </w:t>
      </w:r>
      <w:r w:rsidR="00AD521D">
        <w:rPr>
          <w:rFonts w:ascii="Calibri" w:hAnsi="Calibri"/>
          <w:b/>
          <w:color w:val="000000"/>
        </w:rPr>
        <w:t xml:space="preserve">  </w:t>
      </w:r>
      <w:r w:rsidR="00EE199D">
        <w:rPr>
          <w:rFonts w:ascii="Calibri" w:hAnsi="Calibri"/>
          <w:b/>
          <w:color w:val="000000"/>
        </w:rPr>
        <w:tab/>
      </w:r>
      <w:r w:rsidR="00EE199D" w:rsidRPr="0036042B">
        <w:rPr>
          <w:rFonts w:ascii="Calibri" w:hAnsi="Calibri"/>
          <w:b/>
          <w:color w:val="000000"/>
        </w:rPr>
        <w:t>Affiché le</w:t>
      </w:r>
      <w:r w:rsidR="00D76755">
        <w:rPr>
          <w:rFonts w:ascii="Calibri" w:hAnsi="Calibri"/>
          <w:b/>
          <w:color w:val="000000"/>
        </w:rPr>
        <w:t xml:space="preserve"> </w:t>
      </w:r>
      <w:r w:rsidR="00D90552">
        <w:rPr>
          <w:rFonts w:ascii="Calibri" w:hAnsi="Calibri"/>
          <w:b/>
          <w:color w:val="000000"/>
        </w:rPr>
        <w:t>16 septembre 2022</w:t>
      </w:r>
    </w:p>
    <w:p w14:paraId="0C5C8E56" w14:textId="7C011786" w:rsidR="00226C4A" w:rsidRDefault="00226C4A" w:rsidP="00C7172A">
      <w:pPr>
        <w:widowControl w:val="0"/>
        <w:tabs>
          <w:tab w:val="right" w:pos="6765"/>
          <w:tab w:val="left" w:pos="6855"/>
        </w:tabs>
        <w:snapToGrid w:val="0"/>
        <w:jc w:val="center"/>
        <w:outlineLvl w:val="0"/>
        <w:rPr>
          <w:rFonts w:asciiTheme="minorHAnsi" w:hAnsiTheme="minorHAnsi" w:cstheme="minorHAnsi"/>
          <w:b/>
          <w:color w:val="000000"/>
        </w:rPr>
      </w:pPr>
    </w:p>
    <w:p w14:paraId="50F06910" w14:textId="656D788F" w:rsidR="00B156BA" w:rsidRDefault="00B156BA" w:rsidP="00C7172A">
      <w:pPr>
        <w:widowControl w:val="0"/>
        <w:tabs>
          <w:tab w:val="right" w:pos="6765"/>
          <w:tab w:val="left" w:pos="6855"/>
        </w:tabs>
        <w:snapToGrid w:val="0"/>
        <w:jc w:val="center"/>
        <w:outlineLvl w:val="0"/>
        <w:rPr>
          <w:rFonts w:asciiTheme="minorHAnsi" w:hAnsiTheme="minorHAnsi" w:cstheme="minorHAnsi"/>
          <w:b/>
          <w:color w:val="000000"/>
        </w:rPr>
      </w:pPr>
    </w:p>
    <w:p w14:paraId="33B705A1" w14:textId="0F5FB8C0" w:rsidR="00B156BA" w:rsidRDefault="00B156BA" w:rsidP="00C7172A">
      <w:pPr>
        <w:widowControl w:val="0"/>
        <w:tabs>
          <w:tab w:val="right" w:pos="6765"/>
          <w:tab w:val="left" w:pos="6855"/>
        </w:tabs>
        <w:snapToGrid w:val="0"/>
        <w:jc w:val="center"/>
        <w:outlineLvl w:val="0"/>
        <w:rPr>
          <w:rFonts w:asciiTheme="minorHAnsi" w:hAnsiTheme="minorHAnsi" w:cstheme="minorHAnsi"/>
          <w:b/>
          <w:color w:val="000000"/>
        </w:rPr>
      </w:pPr>
    </w:p>
    <w:p w14:paraId="663F4742" w14:textId="77777777" w:rsidR="00B156BA" w:rsidRPr="0008479E" w:rsidRDefault="00B156BA" w:rsidP="00C7172A">
      <w:pPr>
        <w:widowControl w:val="0"/>
        <w:tabs>
          <w:tab w:val="right" w:pos="6765"/>
          <w:tab w:val="left" w:pos="6855"/>
        </w:tabs>
        <w:snapToGrid w:val="0"/>
        <w:jc w:val="center"/>
        <w:outlineLvl w:val="0"/>
        <w:rPr>
          <w:rFonts w:asciiTheme="minorHAnsi" w:hAnsiTheme="minorHAnsi" w:cstheme="minorHAnsi"/>
          <w:b/>
          <w:color w:val="000000"/>
        </w:rPr>
      </w:pPr>
    </w:p>
    <w:p w14:paraId="55CD23E0" w14:textId="77777777" w:rsidR="00C7172A" w:rsidRPr="0008479E" w:rsidRDefault="00C7172A" w:rsidP="00C7172A">
      <w:pPr>
        <w:widowControl w:val="0"/>
        <w:tabs>
          <w:tab w:val="right" w:pos="6765"/>
          <w:tab w:val="left" w:pos="6855"/>
        </w:tabs>
        <w:snapToGrid w:val="0"/>
        <w:jc w:val="center"/>
        <w:outlineLvl w:val="0"/>
        <w:rPr>
          <w:rFonts w:asciiTheme="minorHAnsi" w:hAnsiTheme="minorHAnsi" w:cstheme="minorHAnsi"/>
          <w:b/>
          <w:color w:val="000000"/>
        </w:rPr>
      </w:pPr>
      <w:r w:rsidRPr="0008479E">
        <w:rPr>
          <w:rFonts w:asciiTheme="minorHAnsi" w:hAnsiTheme="minorHAnsi" w:cstheme="minorHAnsi"/>
          <w:b/>
          <w:color w:val="000000"/>
        </w:rPr>
        <w:t>PROCES VERBAL DE SEANCE DU CONSEIL MUNICIPAL</w:t>
      </w:r>
      <w:r w:rsidR="00E77A84" w:rsidRPr="0008479E">
        <w:rPr>
          <w:rFonts w:asciiTheme="minorHAnsi" w:hAnsiTheme="minorHAnsi" w:cstheme="minorHAnsi"/>
          <w:b/>
          <w:color w:val="000000"/>
        </w:rPr>
        <w:t xml:space="preserve"> </w:t>
      </w:r>
    </w:p>
    <w:p w14:paraId="39E63E27" w14:textId="39CC26D2" w:rsidR="00C7172A" w:rsidRPr="0008479E" w:rsidRDefault="00C7172A" w:rsidP="00C7172A">
      <w:pPr>
        <w:jc w:val="center"/>
        <w:rPr>
          <w:rFonts w:asciiTheme="minorHAnsi" w:hAnsiTheme="minorHAnsi" w:cstheme="minorHAnsi"/>
          <w:b/>
        </w:rPr>
      </w:pPr>
      <w:r w:rsidRPr="0008479E">
        <w:rPr>
          <w:rFonts w:asciiTheme="minorHAnsi" w:hAnsiTheme="minorHAnsi" w:cstheme="minorHAnsi"/>
          <w:b/>
        </w:rPr>
        <w:t>DE LA COMMUNE DE PECHBUSQUE</w:t>
      </w:r>
      <w:r w:rsidR="00C36971" w:rsidRPr="0008479E">
        <w:rPr>
          <w:rFonts w:asciiTheme="minorHAnsi" w:hAnsiTheme="minorHAnsi" w:cstheme="minorHAnsi"/>
          <w:b/>
        </w:rPr>
        <w:t xml:space="preserve"> </w:t>
      </w:r>
      <w:r w:rsidR="005C3D13" w:rsidRPr="0008479E">
        <w:rPr>
          <w:rFonts w:asciiTheme="minorHAnsi" w:hAnsiTheme="minorHAnsi" w:cstheme="minorHAnsi"/>
          <w:b/>
        </w:rPr>
        <w:t xml:space="preserve">DU </w:t>
      </w:r>
      <w:r w:rsidR="00A84972">
        <w:rPr>
          <w:rFonts w:asciiTheme="minorHAnsi" w:hAnsiTheme="minorHAnsi" w:cstheme="minorHAnsi"/>
          <w:b/>
        </w:rPr>
        <w:t xml:space="preserve">14 SEPTEMBRE </w:t>
      </w:r>
      <w:r w:rsidR="00A77334" w:rsidRPr="0008479E">
        <w:rPr>
          <w:rFonts w:asciiTheme="minorHAnsi" w:hAnsiTheme="minorHAnsi" w:cstheme="minorHAnsi"/>
          <w:b/>
        </w:rPr>
        <w:t>2022</w:t>
      </w:r>
    </w:p>
    <w:p w14:paraId="50EB3D67" w14:textId="3897BA8E" w:rsidR="00226C4A" w:rsidRDefault="00226C4A" w:rsidP="00B0007E">
      <w:pPr>
        <w:pStyle w:val="Corpsdetexte"/>
        <w:tabs>
          <w:tab w:val="left" w:pos="284"/>
          <w:tab w:val="left" w:pos="426"/>
          <w:tab w:val="left" w:pos="567"/>
          <w:tab w:val="left" w:pos="709"/>
        </w:tabs>
        <w:ind w:right="-1"/>
        <w:rPr>
          <w:rFonts w:asciiTheme="minorHAnsi" w:hAnsiTheme="minorHAnsi" w:cstheme="minorHAnsi"/>
          <w:bCs/>
          <w:sz w:val="16"/>
          <w:szCs w:val="16"/>
        </w:rPr>
      </w:pPr>
    </w:p>
    <w:p w14:paraId="2FDCA963" w14:textId="3F5AFF99" w:rsidR="00B156BA" w:rsidRDefault="00B156BA" w:rsidP="00B0007E">
      <w:pPr>
        <w:pStyle w:val="Corpsdetexte"/>
        <w:tabs>
          <w:tab w:val="left" w:pos="284"/>
          <w:tab w:val="left" w:pos="426"/>
          <w:tab w:val="left" w:pos="567"/>
          <w:tab w:val="left" w:pos="709"/>
        </w:tabs>
        <w:ind w:right="-1"/>
        <w:rPr>
          <w:rFonts w:asciiTheme="minorHAnsi" w:hAnsiTheme="minorHAnsi" w:cstheme="minorHAnsi"/>
          <w:bCs/>
          <w:sz w:val="16"/>
          <w:szCs w:val="16"/>
        </w:rPr>
      </w:pPr>
    </w:p>
    <w:p w14:paraId="63FEFA1D" w14:textId="48554755" w:rsidR="003F05E8" w:rsidRPr="003F05E8" w:rsidRDefault="003F05E8" w:rsidP="003F05E8">
      <w:pPr>
        <w:tabs>
          <w:tab w:val="left" w:pos="284"/>
          <w:tab w:val="left" w:pos="426"/>
          <w:tab w:val="left" w:pos="567"/>
          <w:tab w:val="left" w:pos="709"/>
        </w:tabs>
        <w:jc w:val="both"/>
        <w:rPr>
          <w:rFonts w:ascii="Calibri" w:hAnsi="Calibri" w:cs="Calibri"/>
          <w:sz w:val="14"/>
          <w:szCs w:val="14"/>
        </w:rPr>
      </w:pPr>
      <w:bookmarkStart w:id="0" w:name="_Hlk42851901"/>
      <w:r w:rsidRPr="003F05E8">
        <w:rPr>
          <w:rFonts w:ascii="Calibri" w:hAnsi="Calibri" w:cs="Calibri"/>
          <w:b/>
          <w:bCs/>
          <w:sz w:val="14"/>
          <w:szCs w:val="14"/>
        </w:rPr>
        <w:t>L’an deux mille vingt-deux</w:t>
      </w:r>
      <w:r w:rsidRPr="003F05E8">
        <w:rPr>
          <w:rFonts w:ascii="Calibri" w:hAnsi="Calibri" w:cs="Calibri"/>
          <w:sz w:val="14"/>
          <w:szCs w:val="14"/>
        </w:rPr>
        <w:t xml:space="preserve">, le </w:t>
      </w:r>
      <w:r w:rsidR="00A84972">
        <w:rPr>
          <w:rFonts w:ascii="Calibri" w:hAnsi="Calibri" w:cs="Calibri"/>
          <w:sz w:val="14"/>
          <w:szCs w:val="14"/>
        </w:rPr>
        <w:t>14 septembre</w:t>
      </w:r>
      <w:r w:rsidRPr="003F05E8">
        <w:rPr>
          <w:rFonts w:ascii="Calibri" w:hAnsi="Calibri" w:cs="Calibri"/>
          <w:sz w:val="14"/>
          <w:szCs w:val="14"/>
        </w:rPr>
        <w:t xml:space="preserve"> à </w:t>
      </w:r>
      <w:r w:rsidR="00A84972">
        <w:rPr>
          <w:rFonts w:ascii="Calibri" w:hAnsi="Calibri" w:cs="Calibri"/>
          <w:sz w:val="14"/>
          <w:szCs w:val="14"/>
        </w:rPr>
        <w:t>19</w:t>
      </w:r>
      <w:r w:rsidRPr="003F05E8">
        <w:rPr>
          <w:rFonts w:ascii="Calibri" w:hAnsi="Calibri" w:cs="Calibri"/>
          <w:sz w:val="14"/>
          <w:szCs w:val="14"/>
        </w:rPr>
        <w:t>h</w:t>
      </w:r>
      <w:r w:rsidR="00A84972">
        <w:rPr>
          <w:rFonts w:ascii="Calibri" w:hAnsi="Calibri" w:cs="Calibri"/>
          <w:sz w:val="14"/>
          <w:szCs w:val="14"/>
        </w:rPr>
        <w:t>0</w:t>
      </w:r>
      <w:r w:rsidRPr="003F05E8">
        <w:rPr>
          <w:rFonts w:ascii="Calibri" w:hAnsi="Calibri" w:cs="Calibri"/>
          <w:sz w:val="14"/>
          <w:szCs w:val="14"/>
        </w:rPr>
        <w:t xml:space="preserve">0, le Conseil Municipal de la Commune de Pechbusque légalement convoqué le </w:t>
      </w:r>
      <w:r w:rsidR="00A84972">
        <w:rPr>
          <w:rFonts w:ascii="Calibri" w:hAnsi="Calibri" w:cs="Calibri"/>
          <w:sz w:val="14"/>
          <w:szCs w:val="14"/>
        </w:rPr>
        <w:t xml:space="preserve">8 septembre </w:t>
      </w:r>
      <w:r w:rsidRPr="003F05E8">
        <w:rPr>
          <w:rFonts w:ascii="Calibri" w:hAnsi="Calibri" w:cs="Calibri"/>
          <w:sz w:val="14"/>
          <w:szCs w:val="14"/>
        </w:rPr>
        <w:t>2022 s’est réuni au lieu ordinaire de ses séances, sous la présidence de Monsieur Didier BELAIR, Maire</w:t>
      </w:r>
    </w:p>
    <w:bookmarkEnd w:id="0"/>
    <w:p w14:paraId="210C791C" w14:textId="77777777" w:rsidR="00B156BA" w:rsidRPr="00237687" w:rsidRDefault="00B156BA" w:rsidP="00B0007E">
      <w:pPr>
        <w:pStyle w:val="Corpsdetexte"/>
        <w:tabs>
          <w:tab w:val="left" w:pos="284"/>
          <w:tab w:val="left" w:pos="426"/>
          <w:tab w:val="left" w:pos="567"/>
          <w:tab w:val="left" w:pos="709"/>
        </w:tabs>
        <w:ind w:right="-1"/>
        <w:rPr>
          <w:rFonts w:asciiTheme="minorHAnsi" w:hAnsiTheme="minorHAnsi" w:cstheme="minorHAnsi"/>
          <w:bCs/>
          <w:sz w:val="16"/>
          <w:szCs w:val="16"/>
        </w:rPr>
      </w:pPr>
    </w:p>
    <w:p w14:paraId="792DF138" w14:textId="77777777" w:rsidR="00F41FE9" w:rsidRPr="00F41FE9" w:rsidRDefault="00F41FE9" w:rsidP="00F41FE9">
      <w:pPr>
        <w:tabs>
          <w:tab w:val="left" w:pos="1701"/>
        </w:tabs>
        <w:jc w:val="both"/>
        <w:rPr>
          <w:rFonts w:ascii="Calibri" w:hAnsi="Calibri" w:cs="Calibri"/>
          <w:b/>
          <w:sz w:val="16"/>
          <w:szCs w:val="16"/>
          <w:u w:val="single"/>
        </w:rPr>
      </w:pPr>
      <w:bookmarkStart w:id="1" w:name="_Hlk57296675"/>
    </w:p>
    <w:p w14:paraId="728BF717" w14:textId="77777777" w:rsidR="00F41FE9" w:rsidRPr="00F41FE9" w:rsidRDefault="00F41FE9" w:rsidP="00F41FE9">
      <w:pPr>
        <w:tabs>
          <w:tab w:val="left" w:pos="1701"/>
        </w:tabs>
        <w:jc w:val="both"/>
        <w:rPr>
          <w:rFonts w:ascii="Calibri" w:hAnsi="Calibri" w:cs="Calibri"/>
          <w:b/>
          <w:sz w:val="16"/>
          <w:szCs w:val="16"/>
        </w:rPr>
      </w:pPr>
      <w:r w:rsidRPr="00F41FE9">
        <w:rPr>
          <w:rFonts w:ascii="Calibri" w:hAnsi="Calibri" w:cs="Calibri"/>
          <w:b/>
          <w:sz w:val="16"/>
          <w:szCs w:val="16"/>
          <w:u w:val="single"/>
        </w:rPr>
        <w:t>Etaient Présents</w:t>
      </w:r>
      <w:r w:rsidRPr="00F41FE9">
        <w:rPr>
          <w:rFonts w:ascii="Calibri" w:hAnsi="Calibri" w:cs="Calibri"/>
          <w:b/>
          <w:sz w:val="16"/>
          <w:szCs w:val="16"/>
        </w:rPr>
        <w:t xml:space="preserve"> : </w:t>
      </w:r>
    </w:p>
    <w:p w14:paraId="7E931008" w14:textId="77777777" w:rsidR="00F41FE9" w:rsidRPr="00F41FE9" w:rsidRDefault="00F41FE9" w:rsidP="00F41FE9">
      <w:pPr>
        <w:tabs>
          <w:tab w:val="left" w:pos="1701"/>
        </w:tabs>
        <w:jc w:val="both"/>
        <w:rPr>
          <w:rFonts w:ascii="Calibri" w:hAnsi="Calibri" w:cs="Calibri"/>
          <w:b/>
          <w:sz w:val="16"/>
          <w:szCs w:val="16"/>
        </w:rPr>
      </w:pPr>
      <w:r w:rsidRPr="00F41FE9">
        <w:rPr>
          <w:rFonts w:ascii="Calibri" w:hAnsi="Calibri" w:cs="Calibri"/>
          <w:sz w:val="16"/>
          <w:szCs w:val="16"/>
          <w:u w:val="single"/>
        </w:rPr>
        <w:t>Madame :</w:t>
      </w:r>
      <w:r w:rsidRPr="00F41FE9">
        <w:rPr>
          <w:rFonts w:ascii="Calibri" w:hAnsi="Calibri" w:cs="Calibri"/>
          <w:sz w:val="16"/>
          <w:szCs w:val="16"/>
        </w:rPr>
        <w:t xml:space="preserve"> Muriel BONHOMME, Bérengère BONNET Laurence DOUSSINET, Sophie MARTIN Stéphanie,</w:t>
      </w:r>
    </w:p>
    <w:p w14:paraId="6ADB0BA6" w14:textId="77777777" w:rsidR="00F41FE9" w:rsidRPr="00F41FE9" w:rsidRDefault="00F41FE9" w:rsidP="00F41FE9">
      <w:pPr>
        <w:jc w:val="both"/>
        <w:rPr>
          <w:rFonts w:ascii="Calibri" w:hAnsi="Calibri" w:cs="Calibri"/>
          <w:sz w:val="16"/>
          <w:szCs w:val="16"/>
        </w:rPr>
      </w:pPr>
      <w:r w:rsidRPr="00F41FE9">
        <w:rPr>
          <w:rFonts w:ascii="Calibri" w:hAnsi="Calibri" w:cs="Calibri"/>
          <w:sz w:val="16"/>
          <w:szCs w:val="16"/>
          <w:u w:val="single"/>
        </w:rPr>
        <w:t>Messieurs</w:t>
      </w:r>
      <w:r w:rsidRPr="00F41FE9">
        <w:rPr>
          <w:rFonts w:ascii="Calibri" w:hAnsi="Calibri" w:cs="Calibri"/>
          <w:sz w:val="16"/>
          <w:szCs w:val="16"/>
        </w:rPr>
        <w:t xml:space="preserve"> : </w:t>
      </w:r>
      <w:proofErr w:type="spellStart"/>
      <w:r w:rsidRPr="00F41FE9">
        <w:rPr>
          <w:rFonts w:ascii="Calibri" w:hAnsi="Calibri" w:cs="Calibri"/>
          <w:sz w:val="16"/>
          <w:szCs w:val="16"/>
        </w:rPr>
        <w:t>Adelin</w:t>
      </w:r>
      <w:proofErr w:type="spellEnd"/>
      <w:r w:rsidRPr="00F41FE9">
        <w:rPr>
          <w:rFonts w:ascii="Calibri" w:hAnsi="Calibri" w:cs="Calibri"/>
          <w:sz w:val="16"/>
          <w:szCs w:val="16"/>
        </w:rPr>
        <w:t xml:space="preserve"> BAIGET, Didier BELAIR, Anthony ELARBI, David GIROTTO, Didier MARTY, Pascal SAUVAGNAC, Pierre VAISSET, Jacques VENTRE.</w:t>
      </w:r>
    </w:p>
    <w:p w14:paraId="705ACC2C" w14:textId="77777777" w:rsidR="00F41FE9" w:rsidRPr="00F41FE9" w:rsidRDefault="00F41FE9" w:rsidP="00F41FE9">
      <w:pPr>
        <w:tabs>
          <w:tab w:val="left" w:pos="1701"/>
        </w:tabs>
        <w:jc w:val="both"/>
        <w:rPr>
          <w:rFonts w:ascii="Calibri" w:hAnsi="Calibri" w:cs="Calibri"/>
          <w:sz w:val="16"/>
          <w:szCs w:val="16"/>
        </w:rPr>
      </w:pPr>
      <w:r w:rsidRPr="00F41FE9">
        <w:rPr>
          <w:rFonts w:ascii="Calibri" w:hAnsi="Calibri" w:cs="Calibri"/>
          <w:b/>
          <w:sz w:val="16"/>
          <w:szCs w:val="16"/>
          <w:u w:val="single"/>
        </w:rPr>
        <w:t>Etaient absentes excusées</w:t>
      </w:r>
      <w:r w:rsidRPr="00F41FE9">
        <w:rPr>
          <w:rFonts w:ascii="Calibri" w:hAnsi="Calibri" w:cs="Calibri"/>
          <w:sz w:val="16"/>
          <w:szCs w:val="16"/>
        </w:rPr>
        <w:t xml:space="preserve"> : Camille HERBULOT, Stéphanie REMAZEILLES, Barbara WATIEZ.</w:t>
      </w:r>
    </w:p>
    <w:p w14:paraId="6657B156" w14:textId="77777777" w:rsidR="00F41FE9" w:rsidRPr="00F41FE9" w:rsidRDefault="00F41FE9" w:rsidP="00F41FE9">
      <w:pPr>
        <w:tabs>
          <w:tab w:val="left" w:pos="1701"/>
        </w:tabs>
        <w:jc w:val="both"/>
        <w:rPr>
          <w:rFonts w:ascii="Calibri" w:hAnsi="Calibri" w:cs="Calibri"/>
          <w:sz w:val="16"/>
          <w:szCs w:val="16"/>
        </w:rPr>
      </w:pPr>
      <w:r w:rsidRPr="00F41FE9">
        <w:rPr>
          <w:rFonts w:ascii="Calibri" w:hAnsi="Calibri" w:cs="Calibri"/>
          <w:b/>
          <w:sz w:val="16"/>
          <w:szCs w:val="16"/>
          <w:u w:val="single"/>
        </w:rPr>
        <w:t>Procuration</w:t>
      </w:r>
      <w:r w:rsidRPr="00F41FE9">
        <w:rPr>
          <w:rFonts w:ascii="Calibri" w:hAnsi="Calibri" w:cs="Calibri"/>
          <w:sz w:val="16"/>
          <w:szCs w:val="16"/>
        </w:rPr>
        <w:t> :  Mme Stéphanie REMAZEILLES a donné procuration à Mme Laurence BORY-DOUSSINET.</w:t>
      </w:r>
    </w:p>
    <w:p w14:paraId="4D3B2C19" w14:textId="77777777" w:rsidR="00F41FE9" w:rsidRPr="00F41FE9" w:rsidRDefault="00F41FE9" w:rsidP="00F41FE9">
      <w:pPr>
        <w:tabs>
          <w:tab w:val="left" w:pos="1701"/>
        </w:tabs>
        <w:jc w:val="both"/>
        <w:rPr>
          <w:rFonts w:ascii="Calibri" w:hAnsi="Calibri" w:cs="Calibri"/>
          <w:sz w:val="16"/>
          <w:szCs w:val="16"/>
        </w:rPr>
      </w:pPr>
    </w:p>
    <w:p w14:paraId="72179E96" w14:textId="77777777" w:rsidR="00F41FE9" w:rsidRPr="00F41FE9" w:rsidRDefault="00F41FE9" w:rsidP="00F41FE9">
      <w:pPr>
        <w:tabs>
          <w:tab w:val="left" w:pos="1701"/>
        </w:tabs>
        <w:jc w:val="both"/>
        <w:rPr>
          <w:rFonts w:ascii="Calibri" w:hAnsi="Calibri" w:cs="Calibri"/>
          <w:sz w:val="16"/>
          <w:szCs w:val="16"/>
        </w:rPr>
      </w:pPr>
      <w:r w:rsidRPr="00F41FE9">
        <w:rPr>
          <w:rFonts w:ascii="Calibri" w:hAnsi="Calibri" w:cs="Calibri"/>
          <w:sz w:val="16"/>
          <w:szCs w:val="16"/>
        </w:rPr>
        <w:t xml:space="preserve">Mme </w:t>
      </w:r>
      <w:proofErr w:type="spellStart"/>
      <w:r w:rsidRPr="00F41FE9">
        <w:rPr>
          <w:rFonts w:ascii="Calibri" w:hAnsi="Calibri" w:cs="Calibri"/>
          <w:sz w:val="16"/>
          <w:szCs w:val="16"/>
        </w:rPr>
        <w:t>Bory-Doussinet</w:t>
      </w:r>
      <w:proofErr w:type="spellEnd"/>
      <w:r w:rsidRPr="00F41FE9">
        <w:rPr>
          <w:rFonts w:ascii="Calibri" w:hAnsi="Calibri" w:cs="Calibri"/>
          <w:sz w:val="16"/>
          <w:szCs w:val="16"/>
        </w:rPr>
        <w:t xml:space="preserve"> a été élue secrétaire de séance</w:t>
      </w:r>
    </w:p>
    <w:p w14:paraId="576B3561" w14:textId="306CDFF0" w:rsidR="00335F76" w:rsidRDefault="00335F76" w:rsidP="003B5D6B">
      <w:pPr>
        <w:tabs>
          <w:tab w:val="left" w:pos="1350"/>
        </w:tabs>
        <w:jc w:val="both"/>
        <w:rPr>
          <w:rFonts w:asciiTheme="minorHAnsi" w:hAnsiTheme="minorHAnsi" w:cstheme="minorHAnsi"/>
          <w:sz w:val="18"/>
          <w:szCs w:val="18"/>
        </w:rPr>
      </w:pPr>
    </w:p>
    <w:p w14:paraId="5BD7B60E" w14:textId="77777777" w:rsidR="00335F76" w:rsidRPr="0008479E" w:rsidRDefault="00335F76" w:rsidP="003B5D6B">
      <w:pPr>
        <w:tabs>
          <w:tab w:val="left" w:pos="1350"/>
        </w:tabs>
        <w:jc w:val="both"/>
        <w:rPr>
          <w:rFonts w:asciiTheme="minorHAnsi" w:hAnsiTheme="minorHAnsi" w:cstheme="minorHAnsi"/>
          <w:sz w:val="18"/>
          <w:szCs w:val="18"/>
        </w:rPr>
      </w:pPr>
    </w:p>
    <w:bookmarkEnd w:id="1"/>
    <w:p w14:paraId="17DC416D" w14:textId="249DA0F2" w:rsidR="008327F8" w:rsidRDefault="00C7172A" w:rsidP="005C761F">
      <w:pPr>
        <w:tabs>
          <w:tab w:val="left" w:pos="5775"/>
        </w:tabs>
        <w:ind w:right="-1"/>
        <w:jc w:val="center"/>
        <w:rPr>
          <w:rFonts w:asciiTheme="minorHAnsi" w:hAnsiTheme="minorHAnsi" w:cstheme="minorHAnsi"/>
          <w:b/>
          <w:sz w:val="18"/>
          <w:szCs w:val="18"/>
        </w:rPr>
      </w:pPr>
      <w:r w:rsidRPr="0008479E">
        <w:rPr>
          <w:rFonts w:asciiTheme="minorHAnsi" w:hAnsiTheme="minorHAnsi" w:cstheme="minorHAnsi"/>
          <w:b/>
          <w:sz w:val="18"/>
          <w:szCs w:val="18"/>
        </w:rPr>
        <w:t>ORDRE DU J</w:t>
      </w:r>
      <w:r w:rsidR="007427C3" w:rsidRPr="0008479E">
        <w:rPr>
          <w:rFonts w:asciiTheme="minorHAnsi" w:hAnsiTheme="minorHAnsi" w:cstheme="minorHAnsi"/>
          <w:b/>
          <w:sz w:val="18"/>
          <w:szCs w:val="18"/>
        </w:rPr>
        <w:t>OUR</w:t>
      </w:r>
      <w:bookmarkStart w:id="2" w:name="_Hlk52357374"/>
      <w:bookmarkStart w:id="3" w:name="_Hlk82013838"/>
    </w:p>
    <w:p w14:paraId="16FF83F9" w14:textId="77777777" w:rsidR="004F4238" w:rsidRPr="004568A5" w:rsidRDefault="004F4238" w:rsidP="004F4238">
      <w:pPr>
        <w:widowControl w:val="0"/>
        <w:numPr>
          <w:ilvl w:val="0"/>
          <w:numId w:val="2"/>
        </w:numPr>
        <w:snapToGrid w:val="0"/>
        <w:ind w:left="1070"/>
        <w:jc w:val="both"/>
        <w:rPr>
          <w:rFonts w:ascii="Calibri" w:hAnsi="Calibri" w:cs="Calibri"/>
          <w:b/>
        </w:rPr>
      </w:pPr>
      <w:r w:rsidRPr="004568A5">
        <w:rPr>
          <w:rFonts w:ascii="Calibri" w:hAnsi="Calibri" w:cs="Calibri"/>
          <w:b/>
        </w:rPr>
        <w:t>Désignation d’un secrétaire de séance</w:t>
      </w:r>
    </w:p>
    <w:p w14:paraId="6376A173" w14:textId="77777777" w:rsidR="004F4238" w:rsidRPr="002542A4" w:rsidRDefault="004F4238" w:rsidP="004F4238">
      <w:pPr>
        <w:widowControl w:val="0"/>
        <w:numPr>
          <w:ilvl w:val="0"/>
          <w:numId w:val="2"/>
        </w:numPr>
        <w:snapToGrid w:val="0"/>
        <w:ind w:left="1070"/>
        <w:jc w:val="both"/>
        <w:rPr>
          <w:rFonts w:ascii="Calibri" w:hAnsi="Calibri" w:cs="Calibri"/>
          <w:b/>
        </w:rPr>
      </w:pPr>
      <w:r w:rsidRPr="004568A5">
        <w:rPr>
          <w:rFonts w:ascii="Calibri" w:hAnsi="Calibri" w:cs="Calibri"/>
          <w:b/>
        </w:rPr>
        <w:t xml:space="preserve">Approbation du procès-verbal du </w:t>
      </w:r>
      <w:r>
        <w:rPr>
          <w:rFonts w:ascii="Calibri" w:hAnsi="Calibri" w:cs="Calibri"/>
          <w:b/>
        </w:rPr>
        <w:t xml:space="preserve">6 juillet </w:t>
      </w:r>
      <w:r w:rsidRPr="002542A4">
        <w:rPr>
          <w:rFonts w:ascii="Calibri" w:hAnsi="Calibri" w:cs="Calibri"/>
          <w:b/>
        </w:rPr>
        <w:t>2022</w:t>
      </w:r>
    </w:p>
    <w:p w14:paraId="591CA93E" w14:textId="011EBAE3" w:rsidR="004F4238" w:rsidRPr="00FF4F6F" w:rsidRDefault="004F4238" w:rsidP="004F4238">
      <w:pPr>
        <w:pStyle w:val="Paragraphedeliste"/>
        <w:numPr>
          <w:ilvl w:val="0"/>
          <w:numId w:val="2"/>
        </w:numPr>
        <w:suppressAutoHyphens w:val="0"/>
        <w:autoSpaceDE w:val="0"/>
        <w:autoSpaceDN w:val="0"/>
        <w:adjustRightInd w:val="0"/>
        <w:snapToGrid w:val="0"/>
        <w:ind w:left="1070"/>
        <w:contextualSpacing/>
        <w:jc w:val="both"/>
        <w:rPr>
          <w:rFonts w:ascii="Calibri" w:hAnsi="Calibri"/>
          <w:b/>
          <w:bCs/>
          <w:sz w:val="20"/>
          <w:szCs w:val="20"/>
        </w:rPr>
      </w:pPr>
      <w:bookmarkStart w:id="4" w:name="_Hlk108085299"/>
      <w:r w:rsidRPr="005079CF">
        <w:rPr>
          <w:rFonts w:ascii="Calibri" w:hAnsi="Calibri"/>
          <w:b/>
          <w:sz w:val="20"/>
          <w:szCs w:val="20"/>
        </w:rPr>
        <w:t>Taxe aménagement : Complément à la délibération du 24 mai 2022</w:t>
      </w:r>
    </w:p>
    <w:p w14:paraId="12F43AF5" w14:textId="004ABE84" w:rsidR="00FF4F6F" w:rsidRPr="00FF4F6F" w:rsidRDefault="00FF4F6F" w:rsidP="00FF4F6F">
      <w:pPr>
        <w:pStyle w:val="Paragraphedeliste"/>
        <w:numPr>
          <w:ilvl w:val="0"/>
          <w:numId w:val="2"/>
        </w:numPr>
        <w:suppressAutoHyphens w:val="0"/>
        <w:autoSpaceDE w:val="0"/>
        <w:autoSpaceDN w:val="0"/>
        <w:adjustRightInd w:val="0"/>
        <w:snapToGrid w:val="0"/>
        <w:ind w:left="1070"/>
        <w:jc w:val="both"/>
        <w:rPr>
          <w:rFonts w:ascii="Calibri" w:hAnsi="Calibri"/>
          <w:b/>
          <w:bCs/>
          <w:sz w:val="20"/>
          <w:szCs w:val="20"/>
        </w:rPr>
      </w:pPr>
      <w:r w:rsidRPr="005079CF">
        <w:rPr>
          <w:rFonts w:ascii="Calibri" w:hAnsi="Calibri"/>
          <w:b/>
          <w:sz w:val="20"/>
          <w:szCs w:val="20"/>
        </w:rPr>
        <w:t>Modalité de partage de la taxe d’aménagement</w:t>
      </w:r>
    </w:p>
    <w:p w14:paraId="3B95A204" w14:textId="77777777" w:rsidR="004F4238" w:rsidRPr="00ED1D77" w:rsidRDefault="004F4238" w:rsidP="004F4238">
      <w:pPr>
        <w:numPr>
          <w:ilvl w:val="0"/>
          <w:numId w:val="2"/>
        </w:numPr>
        <w:ind w:left="1070"/>
        <w:rPr>
          <w:rFonts w:ascii="Calibri" w:hAnsi="Calibri" w:cs="Calibri"/>
        </w:rPr>
      </w:pPr>
      <w:r w:rsidRPr="00ED1D77">
        <w:rPr>
          <w:rFonts w:ascii="Calibri" w:hAnsi="Calibri" w:cs="Calibri"/>
          <w:b/>
        </w:rPr>
        <w:t>SDEHG-Rénovation de l’éclairage public des lotissements « Saint-Sernin » et « la Bergerie »</w:t>
      </w:r>
    </w:p>
    <w:p w14:paraId="76753BE8" w14:textId="77777777" w:rsidR="004F4238" w:rsidRPr="00302BA9" w:rsidRDefault="004F4238" w:rsidP="004F4238">
      <w:pPr>
        <w:numPr>
          <w:ilvl w:val="0"/>
          <w:numId w:val="2"/>
        </w:numPr>
        <w:ind w:left="1070" w:right="-569"/>
        <w:rPr>
          <w:rFonts w:ascii="Calibri" w:hAnsi="Calibri" w:cs="Calibri"/>
          <w:b/>
        </w:rPr>
      </w:pPr>
      <w:r w:rsidRPr="00302BA9">
        <w:rPr>
          <w:rFonts w:ascii="Calibri" w:hAnsi="Calibri" w:cs="Calibri"/>
          <w:b/>
        </w:rPr>
        <w:t xml:space="preserve">Demande de subvention </w:t>
      </w:r>
      <w:proofErr w:type="spellStart"/>
      <w:r w:rsidRPr="00302BA9">
        <w:rPr>
          <w:rFonts w:ascii="Calibri" w:hAnsi="Calibri" w:cs="Calibri"/>
          <w:b/>
        </w:rPr>
        <w:t>désherbeur</w:t>
      </w:r>
      <w:proofErr w:type="spellEnd"/>
    </w:p>
    <w:p w14:paraId="0A8825ED" w14:textId="77777777" w:rsidR="004F4238" w:rsidRDefault="004F4238" w:rsidP="004F4238">
      <w:pPr>
        <w:numPr>
          <w:ilvl w:val="0"/>
          <w:numId w:val="2"/>
        </w:numPr>
        <w:ind w:left="1070"/>
        <w:jc w:val="both"/>
        <w:rPr>
          <w:rFonts w:ascii="Calibri" w:hAnsi="Calibri"/>
          <w:b/>
        </w:rPr>
      </w:pPr>
      <w:r w:rsidRPr="000A6750">
        <w:rPr>
          <w:rFonts w:ascii="Calibri" w:eastAsia="Calibri" w:hAnsi="Calibri" w:cs="Calibri"/>
          <w:b/>
          <w:lang w:eastAsia="en-US"/>
        </w:rPr>
        <w:t>P</w:t>
      </w:r>
      <w:bookmarkStart w:id="5" w:name="_Hlk88142013"/>
      <w:r w:rsidRPr="000A6750">
        <w:rPr>
          <w:rFonts w:ascii="Calibri" w:eastAsia="Calibri" w:hAnsi="Calibri" w:cs="Calibri"/>
          <w:b/>
          <w:lang w:eastAsia="en-US"/>
        </w:rPr>
        <w:t xml:space="preserve">ersonnel communal – </w:t>
      </w:r>
      <w:r w:rsidRPr="000A6750">
        <w:rPr>
          <w:rFonts w:ascii="Calibri" w:hAnsi="Calibri"/>
          <w:b/>
        </w:rPr>
        <w:t>Modification horaire</w:t>
      </w:r>
      <w:r>
        <w:rPr>
          <w:rFonts w:ascii="Calibri" w:hAnsi="Calibri"/>
          <w:b/>
        </w:rPr>
        <w:t>s</w:t>
      </w:r>
      <w:r w:rsidRPr="000A6750">
        <w:rPr>
          <w:rFonts w:ascii="Calibri" w:hAnsi="Calibri"/>
          <w:b/>
        </w:rPr>
        <w:t xml:space="preserve"> agent administratif</w:t>
      </w:r>
      <w:bookmarkEnd w:id="5"/>
    </w:p>
    <w:p w14:paraId="2423A547" w14:textId="77777777" w:rsidR="004F4238" w:rsidRDefault="004F4238" w:rsidP="004F4238">
      <w:pPr>
        <w:numPr>
          <w:ilvl w:val="0"/>
          <w:numId w:val="2"/>
        </w:numPr>
        <w:tabs>
          <w:tab w:val="left" w:pos="710"/>
        </w:tabs>
        <w:ind w:left="1070"/>
        <w:rPr>
          <w:rFonts w:ascii="Calibri" w:hAnsi="Calibri" w:cs="Calibri"/>
          <w:b/>
        </w:rPr>
      </w:pPr>
      <w:r w:rsidRPr="0050222D">
        <w:rPr>
          <w:rFonts w:ascii="Calibri" w:hAnsi="Calibri" w:cs="Calibri"/>
          <w:b/>
        </w:rPr>
        <w:t>Création d’un emploi non permanent – Accroissement temporaire d’activit</w:t>
      </w:r>
      <w:r>
        <w:rPr>
          <w:rFonts w:ascii="Calibri" w:hAnsi="Calibri" w:cs="Calibri"/>
          <w:b/>
        </w:rPr>
        <w:t>é</w:t>
      </w:r>
    </w:p>
    <w:p w14:paraId="068866C5" w14:textId="77777777" w:rsidR="004F4238" w:rsidRDefault="004F4238" w:rsidP="004F4238">
      <w:pPr>
        <w:numPr>
          <w:ilvl w:val="0"/>
          <w:numId w:val="2"/>
        </w:numPr>
        <w:tabs>
          <w:tab w:val="left" w:pos="993"/>
          <w:tab w:val="left" w:pos="1418"/>
          <w:tab w:val="left" w:pos="1701"/>
        </w:tabs>
        <w:ind w:left="1070"/>
        <w:jc w:val="both"/>
        <w:rPr>
          <w:rFonts w:ascii="Calibri" w:hAnsi="Calibri" w:cs="Calibri"/>
          <w:b/>
          <w:bCs/>
          <w:sz w:val="18"/>
          <w:szCs w:val="18"/>
          <w:u w:val="single"/>
        </w:rPr>
      </w:pPr>
      <w:r>
        <w:rPr>
          <w:rFonts w:ascii="Calibri" w:hAnsi="Calibri" w:cs="Calibri"/>
          <w:b/>
          <w:bCs/>
        </w:rPr>
        <w:t xml:space="preserve">  </w:t>
      </w:r>
      <w:r w:rsidRPr="00E57B05">
        <w:rPr>
          <w:rFonts w:ascii="Calibri" w:hAnsi="Calibri" w:cs="Calibri"/>
          <w:b/>
          <w:bCs/>
        </w:rPr>
        <w:t xml:space="preserve">Création d’un poste de Rédacteur Territorial  </w:t>
      </w:r>
    </w:p>
    <w:p w14:paraId="39DB3C1A" w14:textId="77777777" w:rsidR="004F4238" w:rsidRDefault="004F4238" w:rsidP="004F4238">
      <w:pPr>
        <w:widowControl w:val="0"/>
        <w:numPr>
          <w:ilvl w:val="0"/>
          <w:numId w:val="2"/>
        </w:numPr>
        <w:tabs>
          <w:tab w:val="left" w:pos="0"/>
        </w:tabs>
        <w:snapToGrid w:val="0"/>
        <w:ind w:left="1070"/>
        <w:jc w:val="both"/>
        <w:rPr>
          <w:rFonts w:ascii="Calibri" w:hAnsi="Calibri" w:cs="Calibri"/>
          <w:b/>
        </w:rPr>
      </w:pPr>
      <w:r w:rsidRPr="00AF2568">
        <w:rPr>
          <w:rFonts w:ascii="Calibri" w:hAnsi="Calibri" w:cs="Calibri"/>
          <w:b/>
        </w:rPr>
        <w:t>Mise à jour du tableau des effectifs</w:t>
      </w:r>
    </w:p>
    <w:p w14:paraId="2A9D958D" w14:textId="77777777" w:rsidR="004F4238" w:rsidRDefault="004F4238" w:rsidP="004F4238">
      <w:pPr>
        <w:widowControl w:val="0"/>
        <w:numPr>
          <w:ilvl w:val="0"/>
          <w:numId w:val="2"/>
        </w:numPr>
        <w:tabs>
          <w:tab w:val="left" w:pos="0"/>
        </w:tabs>
        <w:snapToGrid w:val="0"/>
        <w:ind w:left="1070"/>
        <w:jc w:val="both"/>
        <w:rPr>
          <w:rFonts w:ascii="Calibri" w:hAnsi="Calibri" w:cs="Calibri"/>
          <w:b/>
        </w:rPr>
      </w:pPr>
      <w:r w:rsidRPr="003B0595">
        <w:rPr>
          <w:rFonts w:ascii="Calibri" w:hAnsi="Calibri" w:cs="Calibri"/>
          <w:b/>
        </w:rPr>
        <w:t>Admission en non-valeur de produits irrécouvrables</w:t>
      </w:r>
    </w:p>
    <w:p w14:paraId="7A7F0F78" w14:textId="77777777" w:rsidR="004F4238" w:rsidRDefault="004F4238" w:rsidP="004F4238">
      <w:pPr>
        <w:widowControl w:val="0"/>
        <w:numPr>
          <w:ilvl w:val="0"/>
          <w:numId w:val="2"/>
        </w:numPr>
        <w:tabs>
          <w:tab w:val="left" w:pos="0"/>
        </w:tabs>
        <w:snapToGrid w:val="0"/>
        <w:ind w:left="1070"/>
        <w:jc w:val="both"/>
        <w:rPr>
          <w:rFonts w:ascii="Calibri" w:hAnsi="Calibri" w:cs="Calibri"/>
          <w:b/>
        </w:rPr>
      </w:pPr>
      <w:r>
        <w:rPr>
          <w:rFonts w:ascii="Calibri" w:hAnsi="Calibri" w:cs="Calibri"/>
          <w:b/>
        </w:rPr>
        <w:t>Lancement de la première modification du PLU</w:t>
      </w:r>
    </w:p>
    <w:bookmarkEnd w:id="4"/>
    <w:p w14:paraId="4E3421F4" w14:textId="77777777" w:rsidR="00B156BA" w:rsidRPr="0008479E" w:rsidRDefault="00B156BA" w:rsidP="005C761F">
      <w:pPr>
        <w:tabs>
          <w:tab w:val="left" w:pos="5775"/>
        </w:tabs>
        <w:ind w:right="-1"/>
        <w:jc w:val="center"/>
        <w:rPr>
          <w:rFonts w:asciiTheme="minorHAnsi" w:hAnsiTheme="minorHAnsi" w:cstheme="minorHAnsi"/>
          <w:b/>
          <w:sz w:val="18"/>
          <w:szCs w:val="18"/>
        </w:rPr>
      </w:pPr>
    </w:p>
    <w:bookmarkEnd w:id="2"/>
    <w:bookmarkEnd w:id="3"/>
    <w:p w14:paraId="64587111" w14:textId="77777777" w:rsidR="00CD6E1B" w:rsidRDefault="00CD6E1B" w:rsidP="00586BBD">
      <w:pPr>
        <w:rPr>
          <w:rFonts w:asciiTheme="minorHAnsi" w:hAnsiTheme="minorHAnsi" w:cstheme="minorHAnsi"/>
          <w:b/>
          <w:bCs/>
          <w:sz w:val="18"/>
          <w:szCs w:val="18"/>
        </w:rPr>
      </w:pPr>
    </w:p>
    <w:p w14:paraId="2FF677BD" w14:textId="77777777" w:rsidR="00CD6E1B" w:rsidRPr="0008479E" w:rsidRDefault="00CD6E1B" w:rsidP="00586BBD">
      <w:pPr>
        <w:rPr>
          <w:rFonts w:asciiTheme="minorHAnsi" w:hAnsiTheme="minorHAnsi" w:cstheme="minorHAnsi"/>
          <w:b/>
          <w:bCs/>
          <w:sz w:val="18"/>
          <w:szCs w:val="18"/>
        </w:rPr>
      </w:pPr>
    </w:p>
    <w:p w14:paraId="1D5C49FB" w14:textId="77777777" w:rsidR="0008479E" w:rsidRPr="0008479E" w:rsidRDefault="00477589" w:rsidP="005C761F">
      <w:pPr>
        <w:jc w:val="center"/>
        <w:rPr>
          <w:rFonts w:asciiTheme="minorHAnsi" w:hAnsiTheme="minorHAnsi" w:cstheme="minorHAnsi"/>
          <w:b/>
          <w:bCs/>
          <w:sz w:val="18"/>
          <w:szCs w:val="18"/>
        </w:rPr>
      </w:pPr>
      <w:r w:rsidRPr="0008479E">
        <w:rPr>
          <w:rFonts w:asciiTheme="minorHAnsi" w:hAnsiTheme="minorHAnsi" w:cstheme="minorHAnsi"/>
          <w:b/>
          <w:bCs/>
          <w:sz w:val="18"/>
          <w:szCs w:val="18"/>
        </w:rPr>
        <w:t>DELIBERATIONS</w:t>
      </w:r>
    </w:p>
    <w:p w14:paraId="3E5A6503" w14:textId="61EF4578" w:rsidR="004F4238" w:rsidRPr="00FF4F6F" w:rsidRDefault="004F4238" w:rsidP="004F4238">
      <w:pPr>
        <w:pStyle w:val="Paragraphedeliste"/>
        <w:numPr>
          <w:ilvl w:val="0"/>
          <w:numId w:val="12"/>
        </w:numPr>
        <w:autoSpaceDE w:val="0"/>
        <w:autoSpaceDN w:val="0"/>
        <w:adjustRightInd w:val="0"/>
        <w:snapToGrid w:val="0"/>
        <w:contextualSpacing/>
        <w:jc w:val="both"/>
        <w:rPr>
          <w:rFonts w:ascii="Calibri" w:hAnsi="Calibri"/>
          <w:b/>
          <w:bCs/>
          <w:sz w:val="20"/>
          <w:szCs w:val="20"/>
        </w:rPr>
      </w:pPr>
      <w:r w:rsidRPr="004F4238">
        <w:rPr>
          <w:rFonts w:ascii="Calibri" w:hAnsi="Calibri"/>
          <w:b/>
          <w:sz w:val="20"/>
          <w:szCs w:val="20"/>
        </w:rPr>
        <w:t>Taxe aménagement : Complément à la délibération du 24 mai 2022</w:t>
      </w:r>
    </w:p>
    <w:p w14:paraId="3348F8B7" w14:textId="7A253993" w:rsidR="00FF4F6F" w:rsidRPr="00FF4F6F" w:rsidRDefault="00FF4F6F" w:rsidP="00FF4F6F">
      <w:pPr>
        <w:pStyle w:val="Paragraphedeliste"/>
        <w:widowControl w:val="0"/>
        <w:numPr>
          <w:ilvl w:val="0"/>
          <w:numId w:val="12"/>
        </w:numPr>
        <w:snapToGrid w:val="0"/>
        <w:jc w:val="both"/>
        <w:rPr>
          <w:rFonts w:ascii="Calibri" w:hAnsi="Calibri"/>
          <w:b/>
          <w:sz w:val="20"/>
          <w:szCs w:val="20"/>
        </w:rPr>
      </w:pPr>
      <w:r w:rsidRPr="004F4238">
        <w:rPr>
          <w:rFonts w:ascii="Calibri" w:hAnsi="Calibri"/>
          <w:b/>
          <w:sz w:val="20"/>
          <w:szCs w:val="20"/>
        </w:rPr>
        <w:t>Modalité de partage de la taxe d’aménagement</w:t>
      </w:r>
    </w:p>
    <w:p w14:paraId="2CE20739" w14:textId="77777777" w:rsidR="004F4238" w:rsidRPr="004F4238" w:rsidRDefault="004F4238" w:rsidP="004F4238">
      <w:pPr>
        <w:numPr>
          <w:ilvl w:val="0"/>
          <w:numId w:val="12"/>
        </w:numPr>
        <w:rPr>
          <w:rFonts w:ascii="Calibri" w:hAnsi="Calibri" w:cs="Calibri"/>
        </w:rPr>
      </w:pPr>
      <w:r w:rsidRPr="004F4238">
        <w:rPr>
          <w:rFonts w:ascii="Calibri" w:hAnsi="Calibri" w:cs="Calibri"/>
          <w:b/>
        </w:rPr>
        <w:t>SDEHG-Rénovation de l’éclairage public des lotissements « Saint-Sernin » et « la Bergerie »</w:t>
      </w:r>
    </w:p>
    <w:p w14:paraId="763BD518" w14:textId="77777777" w:rsidR="004F4238" w:rsidRPr="00302BA9" w:rsidRDefault="004F4238" w:rsidP="004F4238">
      <w:pPr>
        <w:numPr>
          <w:ilvl w:val="0"/>
          <w:numId w:val="12"/>
        </w:numPr>
        <w:ind w:right="-569"/>
        <w:rPr>
          <w:rFonts w:ascii="Calibri" w:hAnsi="Calibri" w:cs="Calibri"/>
          <w:b/>
        </w:rPr>
      </w:pPr>
      <w:r w:rsidRPr="00302BA9">
        <w:rPr>
          <w:rFonts w:ascii="Calibri" w:hAnsi="Calibri" w:cs="Calibri"/>
          <w:b/>
        </w:rPr>
        <w:t xml:space="preserve">Demande de subvention </w:t>
      </w:r>
      <w:proofErr w:type="spellStart"/>
      <w:r w:rsidRPr="00302BA9">
        <w:rPr>
          <w:rFonts w:ascii="Calibri" w:hAnsi="Calibri" w:cs="Calibri"/>
          <w:b/>
        </w:rPr>
        <w:t>désherbeur</w:t>
      </w:r>
      <w:proofErr w:type="spellEnd"/>
    </w:p>
    <w:p w14:paraId="706AED2E" w14:textId="77777777" w:rsidR="004F4238" w:rsidRDefault="004F4238" w:rsidP="004F4238">
      <w:pPr>
        <w:numPr>
          <w:ilvl w:val="0"/>
          <w:numId w:val="12"/>
        </w:numPr>
        <w:jc w:val="both"/>
        <w:rPr>
          <w:rFonts w:ascii="Calibri" w:hAnsi="Calibri"/>
          <w:b/>
        </w:rPr>
      </w:pPr>
      <w:r w:rsidRPr="000A6750">
        <w:rPr>
          <w:rFonts w:ascii="Calibri" w:eastAsia="Calibri" w:hAnsi="Calibri" w:cs="Calibri"/>
          <w:b/>
          <w:lang w:eastAsia="en-US"/>
        </w:rPr>
        <w:t xml:space="preserve">Personnel communal – </w:t>
      </w:r>
      <w:r w:rsidRPr="000A6750">
        <w:rPr>
          <w:rFonts w:ascii="Calibri" w:hAnsi="Calibri"/>
          <w:b/>
        </w:rPr>
        <w:t>Modification horaire</w:t>
      </w:r>
      <w:r>
        <w:rPr>
          <w:rFonts w:ascii="Calibri" w:hAnsi="Calibri"/>
          <w:b/>
        </w:rPr>
        <w:t>s</w:t>
      </w:r>
      <w:r w:rsidRPr="000A6750">
        <w:rPr>
          <w:rFonts w:ascii="Calibri" w:hAnsi="Calibri"/>
          <w:b/>
        </w:rPr>
        <w:t xml:space="preserve"> agent administratif</w:t>
      </w:r>
    </w:p>
    <w:p w14:paraId="5119FA77" w14:textId="77777777" w:rsidR="004F4238" w:rsidRDefault="004F4238" w:rsidP="004F4238">
      <w:pPr>
        <w:numPr>
          <w:ilvl w:val="0"/>
          <w:numId w:val="12"/>
        </w:numPr>
        <w:tabs>
          <w:tab w:val="left" w:pos="710"/>
        </w:tabs>
        <w:rPr>
          <w:rFonts w:ascii="Calibri" w:hAnsi="Calibri" w:cs="Calibri"/>
          <w:b/>
        </w:rPr>
      </w:pPr>
      <w:r w:rsidRPr="0050222D">
        <w:rPr>
          <w:rFonts w:ascii="Calibri" w:hAnsi="Calibri" w:cs="Calibri"/>
          <w:b/>
        </w:rPr>
        <w:t>Création d’un emploi non permanent – Accroissement temporaire d’activit</w:t>
      </w:r>
      <w:r>
        <w:rPr>
          <w:rFonts w:ascii="Calibri" w:hAnsi="Calibri" w:cs="Calibri"/>
          <w:b/>
        </w:rPr>
        <w:t>é</w:t>
      </w:r>
    </w:p>
    <w:p w14:paraId="6CAA91B3" w14:textId="20DB58CA" w:rsidR="004F4238" w:rsidRDefault="004F4238" w:rsidP="004F4238">
      <w:pPr>
        <w:numPr>
          <w:ilvl w:val="0"/>
          <w:numId w:val="12"/>
        </w:numPr>
        <w:tabs>
          <w:tab w:val="left" w:pos="993"/>
          <w:tab w:val="left" w:pos="1418"/>
          <w:tab w:val="left" w:pos="1701"/>
        </w:tabs>
        <w:jc w:val="both"/>
        <w:rPr>
          <w:rFonts w:ascii="Calibri" w:hAnsi="Calibri" w:cs="Calibri"/>
          <w:b/>
          <w:bCs/>
          <w:sz w:val="18"/>
          <w:szCs w:val="18"/>
          <w:u w:val="single"/>
        </w:rPr>
      </w:pPr>
      <w:r w:rsidRPr="00E57B05">
        <w:rPr>
          <w:rFonts w:ascii="Calibri" w:hAnsi="Calibri" w:cs="Calibri"/>
          <w:b/>
          <w:bCs/>
        </w:rPr>
        <w:t xml:space="preserve">Création d’un poste de Rédacteur Territorial  </w:t>
      </w:r>
    </w:p>
    <w:p w14:paraId="66A48480" w14:textId="77777777" w:rsidR="004F4238" w:rsidRDefault="004F4238" w:rsidP="004F4238">
      <w:pPr>
        <w:widowControl w:val="0"/>
        <w:numPr>
          <w:ilvl w:val="0"/>
          <w:numId w:val="12"/>
        </w:numPr>
        <w:tabs>
          <w:tab w:val="left" w:pos="0"/>
        </w:tabs>
        <w:snapToGrid w:val="0"/>
        <w:jc w:val="both"/>
        <w:rPr>
          <w:rFonts w:ascii="Calibri" w:hAnsi="Calibri" w:cs="Calibri"/>
          <w:b/>
        </w:rPr>
      </w:pPr>
      <w:r w:rsidRPr="00AF2568">
        <w:rPr>
          <w:rFonts w:ascii="Calibri" w:hAnsi="Calibri" w:cs="Calibri"/>
          <w:b/>
        </w:rPr>
        <w:t>Mise à jour du tableau des effectifs</w:t>
      </w:r>
    </w:p>
    <w:p w14:paraId="507C01BC" w14:textId="77777777" w:rsidR="004F4238" w:rsidRDefault="004F4238" w:rsidP="004F4238">
      <w:pPr>
        <w:widowControl w:val="0"/>
        <w:numPr>
          <w:ilvl w:val="0"/>
          <w:numId w:val="12"/>
        </w:numPr>
        <w:tabs>
          <w:tab w:val="left" w:pos="0"/>
        </w:tabs>
        <w:snapToGrid w:val="0"/>
        <w:jc w:val="both"/>
        <w:rPr>
          <w:rFonts w:ascii="Calibri" w:hAnsi="Calibri" w:cs="Calibri"/>
          <w:b/>
        </w:rPr>
      </w:pPr>
      <w:r w:rsidRPr="003B0595">
        <w:rPr>
          <w:rFonts w:ascii="Calibri" w:hAnsi="Calibri" w:cs="Calibri"/>
          <w:b/>
        </w:rPr>
        <w:t>Admission en non-valeur de produits irrécouvrables</w:t>
      </w:r>
    </w:p>
    <w:p w14:paraId="405B5DF7" w14:textId="77777777" w:rsidR="004F4238" w:rsidRDefault="004F4238" w:rsidP="004F4238">
      <w:pPr>
        <w:widowControl w:val="0"/>
        <w:numPr>
          <w:ilvl w:val="0"/>
          <w:numId w:val="12"/>
        </w:numPr>
        <w:tabs>
          <w:tab w:val="left" w:pos="0"/>
        </w:tabs>
        <w:snapToGrid w:val="0"/>
        <w:jc w:val="both"/>
        <w:rPr>
          <w:rFonts w:ascii="Calibri" w:hAnsi="Calibri" w:cs="Calibri"/>
          <w:b/>
        </w:rPr>
      </w:pPr>
      <w:r>
        <w:rPr>
          <w:rFonts w:ascii="Calibri" w:hAnsi="Calibri" w:cs="Calibri"/>
          <w:b/>
        </w:rPr>
        <w:t>Lancement de la première modification du PLU</w:t>
      </w:r>
    </w:p>
    <w:p w14:paraId="6CBCEA7A" w14:textId="77777777" w:rsidR="007A668F" w:rsidRPr="00CF46D4" w:rsidRDefault="007A668F" w:rsidP="007A668F">
      <w:pPr>
        <w:widowControl w:val="0"/>
        <w:snapToGrid w:val="0"/>
        <w:jc w:val="center"/>
        <w:rPr>
          <w:rFonts w:asciiTheme="minorHAnsi" w:hAnsiTheme="minorHAnsi" w:cstheme="minorHAnsi"/>
          <w:b/>
          <w:sz w:val="16"/>
          <w:szCs w:val="16"/>
        </w:rPr>
      </w:pPr>
    </w:p>
    <w:p w14:paraId="267C2E0D" w14:textId="77777777" w:rsidR="00480A9D" w:rsidRPr="008327F8" w:rsidRDefault="00EB06DF" w:rsidP="00CF46D4">
      <w:pPr>
        <w:widowControl w:val="0"/>
        <w:snapToGrid w:val="0"/>
        <w:jc w:val="both"/>
        <w:rPr>
          <w:rFonts w:asciiTheme="minorHAnsi" w:hAnsiTheme="minorHAnsi" w:cstheme="minorHAnsi"/>
          <w:b/>
          <w:sz w:val="18"/>
          <w:szCs w:val="18"/>
        </w:rPr>
      </w:pPr>
      <w:r w:rsidRPr="008327F8">
        <w:rPr>
          <w:rFonts w:asciiTheme="minorHAnsi" w:hAnsiTheme="minorHAnsi" w:cstheme="minorHAnsi"/>
          <w:sz w:val="18"/>
          <w:szCs w:val="18"/>
        </w:rPr>
        <w:t xml:space="preserve">Le quorum étant atteint, la séance est ouverte sous la présidence de </w:t>
      </w:r>
      <w:r w:rsidRPr="008327F8">
        <w:rPr>
          <w:rFonts w:asciiTheme="minorHAnsi" w:hAnsiTheme="minorHAnsi" w:cstheme="minorHAnsi"/>
          <w:b/>
          <w:sz w:val="18"/>
          <w:szCs w:val="18"/>
        </w:rPr>
        <w:t>Didier BELAIR, Maire.</w:t>
      </w:r>
    </w:p>
    <w:p w14:paraId="04FF7993" w14:textId="4784A353" w:rsidR="002C397E" w:rsidRPr="008327F8" w:rsidRDefault="00EB06DF" w:rsidP="00022B57">
      <w:pPr>
        <w:tabs>
          <w:tab w:val="left" w:pos="1701"/>
        </w:tabs>
        <w:jc w:val="both"/>
        <w:rPr>
          <w:rFonts w:asciiTheme="minorHAnsi" w:hAnsiTheme="minorHAnsi" w:cstheme="minorHAnsi"/>
          <w:b/>
          <w:sz w:val="18"/>
          <w:szCs w:val="18"/>
        </w:rPr>
      </w:pPr>
      <w:r w:rsidRPr="008327F8">
        <w:rPr>
          <w:rFonts w:asciiTheme="minorHAnsi" w:hAnsiTheme="minorHAnsi" w:cstheme="minorHAnsi"/>
          <w:sz w:val="18"/>
          <w:szCs w:val="18"/>
        </w:rPr>
        <w:t>Est élu</w:t>
      </w:r>
      <w:r w:rsidR="003F09F6">
        <w:rPr>
          <w:rFonts w:asciiTheme="minorHAnsi" w:hAnsiTheme="minorHAnsi" w:cstheme="minorHAnsi"/>
          <w:sz w:val="18"/>
          <w:szCs w:val="18"/>
        </w:rPr>
        <w:t>e</w:t>
      </w:r>
      <w:r w:rsidRPr="008327F8">
        <w:rPr>
          <w:rFonts w:asciiTheme="minorHAnsi" w:hAnsiTheme="minorHAnsi" w:cstheme="minorHAnsi"/>
          <w:sz w:val="18"/>
          <w:szCs w:val="18"/>
        </w:rPr>
        <w:t xml:space="preserve"> secrétaire de séance :</w:t>
      </w:r>
      <w:r w:rsidR="008A44C4" w:rsidRPr="008327F8">
        <w:rPr>
          <w:rFonts w:asciiTheme="minorHAnsi" w:hAnsiTheme="minorHAnsi" w:cstheme="minorHAnsi"/>
          <w:b/>
          <w:sz w:val="18"/>
          <w:szCs w:val="18"/>
        </w:rPr>
        <w:t xml:space="preserve"> </w:t>
      </w:r>
      <w:r w:rsidR="008973C0">
        <w:rPr>
          <w:rFonts w:asciiTheme="minorHAnsi" w:hAnsiTheme="minorHAnsi" w:cstheme="minorHAnsi"/>
          <w:b/>
          <w:sz w:val="18"/>
          <w:szCs w:val="18"/>
        </w:rPr>
        <w:t xml:space="preserve"> </w:t>
      </w:r>
      <w:r w:rsidR="00F41FE9">
        <w:rPr>
          <w:rFonts w:asciiTheme="minorHAnsi" w:hAnsiTheme="minorHAnsi" w:cstheme="minorHAnsi"/>
          <w:b/>
          <w:sz w:val="18"/>
          <w:szCs w:val="18"/>
        </w:rPr>
        <w:t xml:space="preserve">Mme </w:t>
      </w:r>
      <w:proofErr w:type="spellStart"/>
      <w:r w:rsidR="00F41FE9">
        <w:rPr>
          <w:rFonts w:asciiTheme="minorHAnsi" w:hAnsiTheme="minorHAnsi" w:cstheme="minorHAnsi"/>
          <w:b/>
          <w:sz w:val="18"/>
          <w:szCs w:val="18"/>
        </w:rPr>
        <w:t>Doussinet</w:t>
      </w:r>
      <w:proofErr w:type="spellEnd"/>
      <w:r w:rsidR="00F41FE9">
        <w:rPr>
          <w:rFonts w:asciiTheme="minorHAnsi" w:hAnsiTheme="minorHAnsi" w:cstheme="minorHAnsi"/>
          <w:b/>
          <w:sz w:val="18"/>
          <w:szCs w:val="18"/>
        </w:rPr>
        <w:t xml:space="preserve"> Laurence</w:t>
      </w:r>
    </w:p>
    <w:p w14:paraId="57E7AF81" w14:textId="57EBFD24" w:rsidR="00022B57" w:rsidRDefault="00022B57" w:rsidP="00022B57">
      <w:pPr>
        <w:tabs>
          <w:tab w:val="left" w:pos="1701"/>
        </w:tabs>
        <w:jc w:val="both"/>
        <w:rPr>
          <w:rFonts w:asciiTheme="minorHAnsi" w:hAnsiTheme="minorHAnsi" w:cstheme="minorHAnsi"/>
          <w:b/>
          <w:sz w:val="18"/>
          <w:szCs w:val="18"/>
        </w:rPr>
      </w:pPr>
    </w:p>
    <w:p w14:paraId="135B425F" w14:textId="77777777" w:rsidR="00B156BA" w:rsidRPr="008327F8" w:rsidRDefault="00B156BA" w:rsidP="00022B57">
      <w:pPr>
        <w:tabs>
          <w:tab w:val="left" w:pos="1701"/>
        </w:tabs>
        <w:jc w:val="both"/>
        <w:rPr>
          <w:rFonts w:asciiTheme="minorHAnsi" w:hAnsiTheme="minorHAnsi" w:cstheme="minorHAnsi"/>
          <w:b/>
          <w:sz w:val="18"/>
          <w:szCs w:val="18"/>
        </w:rPr>
      </w:pPr>
    </w:p>
    <w:p w14:paraId="6E44BD0E" w14:textId="77777777" w:rsidR="002C397E" w:rsidRPr="005C761F" w:rsidRDefault="002C397E" w:rsidP="002C397E">
      <w:pPr>
        <w:widowControl w:val="0"/>
        <w:tabs>
          <w:tab w:val="left" w:pos="900"/>
        </w:tabs>
        <w:snapToGrid w:val="0"/>
        <w:rPr>
          <w:rFonts w:asciiTheme="minorHAnsi" w:hAnsiTheme="minorHAnsi" w:cstheme="minorHAnsi"/>
          <w:b/>
          <w:i/>
          <w:iCs/>
          <w:sz w:val="16"/>
          <w:szCs w:val="16"/>
        </w:rPr>
      </w:pPr>
      <w:r w:rsidRPr="005C761F">
        <w:rPr>
          <w:rFonts w:asciiTheme="minorHAnsi" w:hAnsiTheme="minorHAnsi" w:cstheme="minorHAnsi"/>
          <w:b/>
          <w:i/>
          <w:iCs/>
          <w:sz w:val="16"/>
          <w:szCs w:val="16"/>
        </w:rPr>
        <w:t>Rapporteur :</w:t>
      </w:r>
      <w:r w:rsidR="00263755" w:rsidRPr="005C761F">
        <w:rPr>
          <w:rFonts w:asciiTheme="minorHAnsi" w:hAnsiTheme="minorHAnsi" w:cstheme="minorHAnsi"/>
          <w:b/>
          <w:i/>
          <w:iCs/>
          <w:sz w:val="16"/>
          <w:szCs w:val="16"/>
        </w:rPr>
        <w:t xml:space="preserve"> Mr</w:t>
      </w:r>
      <w:r w:rsidRPr="005C761F">
        <w:rPr>
          <w:rFonts w:asciiTheme="minorHAnsi" w:hAnsiTheme="minorHAnsi" w:cstheme="minorHAnsi"/>
          <w:b/>
          <w:i/>
          <w:iCs/>
          <w:sz w:val="16"/>
          <w:szCs w:val="16"/>
        </w:rPr>
        <w:t xml:space="preserve"> </w:t>
      </w:r>
      <w:proofErr w:type="spellStart"/>
      <w:r w:rsidRPr="005C761F">
        <w:rPr>
          <w:rFonts w:asciiTheme="minorHAnsi" w:hAnsiTheme="minorHAnsi" w:cstheme="minorHAnsi"/>
          <w:b/>
          <w:i/>
          <w:iCs/>
          <w:sz w:val="16"/>
          <w:szCs w:val="16"/>
        </w:rPr>
        <w:t>Adelin</w:t>
      </w:r>
      <w:proofErr w:type="spellEnd"/>
      <w:r w:rsidRPr="005C761F">
        <w:rPr>
          <w:rFonts w:asciiTheme="minorHAnsi" w:hAnsiTheme="minorHAnsi" w:cstheme="minorHAnsi"/>
          <w:b/>
          <w:i/>
          <w:iCs/>
          <w:sz w:val="16"/>
          <w:szCs w:val="16"/>
        </w:rPr>
        <w:t xml:space="preserve"> B</w:t>
      </w:r>
      <w:r w:rsidR="008D4F03" w:rsidRPr="005C761F">
        <w:rPr>
          <w:rFonts w:asciiTheme="minorHAnsi" w:hAnsiTheme="minorHAnsi" w:cstheme="minorHAnsi"/>
          <w:b/>
          <w:i/>
          <w:iCs/>
          <w:sz w:val="16"/>
          <w:szCs w:val="16"/>
        </w:rPr>
        <w:t>AIGET</w:t>
      </w:r>
      <w:r w:rsidRPr="005C761F">
        <w:rPr>
          <w:rFonts w:asciiTheme="minorHAnsi" w:hAnsiTheme="minorHAnsi" w:cstheme="minorHAnsi"/>
          <w:b/>
          <w:i/>
          <w:iCs/>
          <w:sz w:val="16"/>
          <w:szCs w:val="16"/>
        </w:rPr>
        <w:t>, 1</w:t>
      </w:r>
      <w:r w:rsidRPr="005C761F">
        <w:rPr>
          <w:rFonts w:asciiTheme="minorHAnsi" w:hAnsiTheme="minorHAnsi" w:cstheme="minorHAnsi"/>
          <w:b/>
          <w:i/>
          <w:iCs/>
          <w:sz w:val="16"/>
          <w:szCs w:val="16"/>
          <w:vertAlign w:val="superscript"/>
        </w:rPr>
        <w:t>er</w:t>
      </w:r>
      <w:r w:rsidRPr="005C761F">
        <w:rPr>
          <w:rFonts w:asciiTheme="minorHAnsi" w:hAnsiTheme="minorHAnsi" w:cstheme="minorHAnsi"/>
          <w:b/>
          <w:i/>
          <w:iCs/>
          <w:sz w:val="16"/>
          <w:szCs w:val="16"/>
        </w:rPr>
        <w:t xml:space="preserve"> adjoint</w:t>
      </w:r>
    </w:p>
    <w:p w14:paraId="5E15B014" w14:textId="77777777" w:rsidR="002C397E" w:rsidRPr="005C761F" w:rsidRDefault="002C397E" w:rsidP="002C397E">
      <w:pPr>
        <w:widowControl w:val="0"/>
        <w:snapToGrid w:val="0"/>
        <w:jc w:val="both"/>
        <w:rPr>
          <w:rFonts w:asciiTheme="minorHAnsi" w:hAnsiTheme="minorHAnsi" w:cstheme="minorHAnsi"/>
          <w:i/>
          <w:iCs/>
          <w:sz w:val="16"/>
          <w:szCs w:val="16"/>
        </w:rPr>
      </w:pPr>
      <w:r w:rsidRPr="005C761F">
        <w:rPr>
          <w:rFonts w:asciiTheme="minorHAnsi" w:hAnsiTheme="minorHAnsi" w:cstheme="minorHAnsi"/>
          <w:i/>
          <w:iCs/>
          <w:sz w:val="16"/>
          <w:szCs w:val="16"/>
        </w:rPr>
        <w:t xml:space="preserve">En application de la délibération du conseil municipal en date du </w:t>
      </w:r>
      <w:r w:rsidR="008A44C4" w:rsidRPr="005C761F">
        <w:rPr>
          <w:rFonts w:asciiTheme="minorHAnsi" w:hAnsiTheme="minorHAnsi" w:cstheme="minorHAnsi"/>
          <w:i/>
          <w:iCs/>
          <w:sz w:val="16"/>
          <w:szCs w:val="16"/>
        </w:rPr>
        <w:t xml:space="preserve">23 mai 2020 </w:t>
      </w:r>
      <w:r w:rsidRPr="005C761F">
        <w:rPr>
          <w:rFonts w:asciiTheme="minorHAnsi" w:hAnsiTheme="minorHAnsi" w:cstheme="minorHAnsi"/>
          <w:i/>
          <w:iCs/>
          <w:sz w:val="16"/>
          <w:szCs w:val="16"/>
        </w:rPr>
        <w:t xml:space="preserve">par laquelle le Conseil municipal a donné délégation au Maire pour exercer un certain nombre d’attributions en son nom et conformément aux articles L2122-22, L2122-23 du Code Général des Collectivités Territoriales, il vous est donné communication, comme prescrit, des décisions que Monsieur le Maire a été amené à prendre </w:t>
      </w:r>
    </w:p>
    <w:p w14:paraId="0110E1FC" w14:textId="77777777" w:rsidR="008973C0" w:rsidRDefault="002C397E" w:rsidP="007A668F">
      <w:pPr>
        <w:widowControl w:val="0"/>
        <w:tabs>
          <w:tab w:val="left" w:pos="900"/>
        </w:tabs>
        <w:snapToGrid w:val="0"/>
        <w:jc w:val="both"/>
        <w:rPr>
          <w:rFonts w:asciiTheme="minorHAnsi" w:hAnsiTheme="minorHAnsi" w:cstheme="minorHAnsi"/>
          <w:sz w:val="16"/>
          <w:szCs w:val="16"/>
        </w:rPr>
      </w:pPr>
      <w:r w:rsidRPr="005C761F">
        <w:rPr>
          <w:rFonts w:asciiTheme="minorHAnsi" w:hAnsiTheme="minorHAnsi" w:cstheme="minorHAnsi"/>
          <w:sz w:val="16"/>
          <w:szCs w:val="16"/>
        </w:rPr>
        <w:t>Néan</w:t>
      </w:r>
      <w:r w:rsidR="00AB6214">
        <w:rPr>
          <w:rFonts w:asciiTheme="minorHAnsi" w:hAnsiTheme="minorHAnsi" w:cstheme="minorHAnsi"/>
          <w:sz w:val="16"/>
          <w:szCs w:val="16"/>
        </w:rPr>
        <w:t>t</w:t>
      </w:r>
    </w:p>
    <w:p w14:paraId="7FBA378A" w14:textId="77777777" w:rsidR="00E87E40" w:rsidRDefault="00E87E40" w:rsidP="007A668F">
      <w:pPr>
        <w:widowControl w:val="0"/>
        <w:tabs>
          <w:tab w:val="left" w:pos="900"/>
        </w:tabs>
        <w:snapToGrid w:val="0"/>
        <w:jc w:val="both"/>
        <w:rPr>
          <w:rFonts w:asciiTheme="minorHAnsi" w:hAnsiTheme="minorHAnsi" w:cstheme="minorHAnsi"/>
          <w:sz w:val="16"/>
          <w:szCs w:val="16"/>
        </w:rPr>
      </w:pPr>
    </w:p>
    <w:p w14:paraId="25F1B5C7" w14:textId="77777777" w:rsidR="00E87E40" w:rsidRDefault="00E87E40" w:rsidP="007A668F">
      <w:pPr>
        <w:widowControl w:val="0"/>
        <w:tabs>
          <w:tab w:val="left" w:pos="900"/>
        </w:tabs>
        <w:snapToGrid w:val="0"/>
        <w:jc w:val="both"/>
        <w:rPr>
          <w:rFonts w:asciiTheme="minorHAnsi" w:hAnsiTheme="minorHAnsi" w:cstheme="minorHAnsi"/>
          <w:sz w:val="16"/>
          <w:szCs w:val="16"/>
        </w:rPr>
      </w:pPr>
    </w:p>
    <w:p w14:paraId="44D7500F" w14:textId="651032C4" w:rsidR="00E87E40" w:rsidRDefault="00E87E40" w:rsidP="007A668F">
      <w:pPr>
        <w:widowControl w:val="0"/>
        <w:tabs>
          <w:tab w:val="left" w:pos="900"/>
        </w:tabs>
        <w:snapToGrid w:val="0"/>
        <w:jc w:val="both"/>
        <w:rPr>
          <w:rFonts w:asciiTheme="minorHAnsi" w:hAnsiTheme="minorHAnsi" w:cstheme="minorHAnsi"/>
          <w:sz w:val="16"/>
          <w:szCs w:val="16"/>
        </w:rPr>
      </w:pPr>
    </w:p>
    <w:p w14:paraId="39786BCF" w14:textId="5BCCBF89" w:rsidR="00B156BA" w:rsidRDefault="00B156BA" w:rsidP="007A668F">
      <w:pPr>
        <w:widowControl w:val="0"/>
        <w:tabs>
          <w:tab w:val="left" w:pos="900"/>
        </w:tabs>
        <w:snapToGrid w:val="0"/>
        <w:jc w:val="both"/>
        <w:rPr>
          <w:rFonts w:asciiTheme="minorHAnsi" w:hAnsiTheme="minorHAnsi" w:cstheme="minorHAnsi"/>
          <w:sz w:val="16"/>
          <w:szCs w:val="16"/>
        </w:rPr>
      </w:pPr>
    </w:p>
    <w:p w14:paraId="58DCD4B8" w14:textId="2AD96A8A" w:rsidR="00B156BA" w:rsidRDefault="00B156BA" w:rsidP="007A668F">
      <w:pPr>
        <w:widowControl w:val="0"/>
        <w:tabs>
          <w:tab w:val="left" w:pos="900"/>
        </w:tabs>
        <w:snapToGrid w:val="0"/>
        <w:jc w:val="both"/>
        <w:rPr>
          <w:rFonts w:asciiTheme="minorHAnsi" w:hAnsiTheme="minorHAnsi" w:cstheme="minorHAnsi"/>
          <w:sz w:val="16"/>
          <w:szCs w:val="16"/>
        </w:rPr>
      </w:pPr>
    </w:p>
    <w:p w14:paraId="71D905D9" w14:textId="2DC24E3E" w:rsidR="00B156BA" w:rsidRDefault="00B156BA" w:rsidP="007A668F">
      <w:pPr>
        <w:widowControl w:val="0"/>
        <w:tabs>
          <w:tab w:val="left" w:pos="900"/>
        </w:tabs>
        <w:snapToGrid w:val="0"/>
        <w:jc w:val="both"/>
        <w:rPr>
          <w:rFonts w:asciiTheme="minorHAnsi" w:hAnsiTheme="minorHAnsi" w:cstheme="minorHAnsi"/>
          <w:sz w:val="16"/>
          <w:szCs w:val="16"/>
        </w:rPr>
      </w:pPr>
    </w:p>
    <w:p w14:paraId="12407678" w14:textId="4E0D9A2E" w:rsidR="00B156BA" w:rsidRDefault="00B156BA" w:rsidP="007A668F">
      <w:pPr>
        <w:widowControl w:val="0"/>
        <w:tabs>
          <w:tab w:val="left" w:pos="900"/>
        </w:tabs>
        <w:snapToGrid w:val="0"/>
        <w:jc w:val="both"/>
        <w:rPr>
          <w:rFonts w:asciiTheme="minorHAnsi" w:hAnsiTheme="minorHAnsi" w:cstheme="minorHAnsi"/>
          <w:sz w:val="16"/>
          <w:szCs w:val="16"/>
        </w:rPr>
      </w:pPr>
    </w:p>
    <w:p w14:paraId="7AE0C693" w14:textId="1C2EFCE0" w:rsidR="00B156BA" w:rsidRDefault="00B156BA" w:rsidP="007A668F">
      <w:pPr>
        <w:widowControl w:val="0"/>
        <w:tabs>
          <w:tab w:val="left" w:pos="900"/>
        </w:tabs>
        <w:snapToGrid w:val="0"/>
        <w:jc w:val="both"/>
        <w:rPr>
          <w:rFonts w:asciiTheme="minorHAnsi" w:hAnsiTheme="minorHAnsi" w:cstheme="minorHAnsi"/>
          <w:sz w:val="16"/>
          <w:szCs w:val="16"/>
        </w:rPr>
      </w:pPr>
    </w:p>
    <w:p w14:paraId="51A7E06F" w14:textId="3059F1F8" w:rsidR="00B156BA" w:rsidRDefault="00B156BA" w:rsidP="007A668F">
      <w:pPr>
        <w:widowControl w:val="0"/>
        <w:tabs>
          <w:tab w:val="left" w:pos="900"/>
        </w:tabs>
        <w:snapToGrid w:val="0"/>
        <w:jc w:val="both"/>
        <w:rPr>
          <w:rFonts w:asciiTheme="minorHAnsi" w:hAnsiTheme="minorHAnsi" w:cstheme="minorHAnsi"/>
          <w:sz w:val="16"/>
          <w:szCs w:val="16"/>
        </w:rPr>
      </w:pPr>
    </w:p>
    <w:p w14:paraId="05A4834D" w14:textId="134DCA09" w:rsidR="00B156BA" w:rsidRDefault="00B156BA" w:rsidP="007A668F">
      <w:pPr>
        <w:widowControl w:val="0"/>
        <w:tabs>
          <w:tab w:val="left" w:pos="900"/>
        </w:tabs>
        <w:snapToGrid w:val="0"/>
        <w:jc w:val="both"/>
        <w:rPr>
          <w:rFonts w:asciiTheme="minorHAnsi" w:hAnsiTheme="minorHAnsi" w:cstheme="minorHAnsi"/>
          <w:sz w:val="16"/>
          <w:szCs w:val="16"/>
        </w:rPr>
      </w:pPr>
    </w:p>
    <w:p w14:paraId="2A4C836D" w14:textId="545AC35D" w:rsidR="00B156BA" w:rsidRDefault="00B156BA" w:rsidP="007A668F">
      <w:pPr>
        <w:widowControl w:val="0"/>
        <w:tabs>
          <w:tab w:val="left" w:pos="900"/>
        </w:tabs>
        <w:snapToGrid w:val="0"/>
        <w:jc w:val="both"/>
        <w:rPr>
          <w:rFonts w:asciiTheme="minorHAnsi" w:hAnsiTheme="minorHAnsi" w:cstheme="minorHAnsi"/>
          <w:sz w:val="16"/>
          <w:szCs w:val="16"/>
        </w:rPr>
      </w:pPr>
    </w:p>
    <w:p w14:paraId="50C97966" w14:textId="5C433018" w:rsidR="00476E69" w:rsidRDefault="00476E69" w:rsidP="007A668F">
      <w:pPr>
        <w:widowControl w:val="0"/>
        <w:tabs>
          <w:tab w:val="left" w:pos="900"/>
        </w:tabs>
        <w:snapToGrid w:val="0"/>
        <w:jc w:val="both"/>
        <w:rPr>
          <w:rFonts w:asciiTheme="minorHAnsi" w:hAnsiTheme="minorHAnsi" w:cstheme="minorHAnsi"/>
          <w:sz w:val="16"/>
          <w:szCs w:val="16"/>
        </w:rPr>
      </w:pPr>
    </w:p>
    <w:p w14:paraId="1898F418" w14:textId="77777777" w:rsidR="00476E69" w:rsidRDefault="00476E69" w:rsidP="007A668F">
      <w:pPr>
        <w:widowControl w:val="0"/>
        <w:tabs>
          <w:tab w:val="left" w:pos="900"/>
        </w:tabs>
        <w:snapToGrid w:val="0"/>
        <w:jc w:val="both"/>
        <w:rPr>
          <w:rFonts w:asciiTheme="minorHAnsi" w:hAnsiTheme="minorHAnsi" w:cstheme="minorHAnsi"/>
          <w:sz w:val="16"/>
          <w:szCs w:val="16"/>
        </w:rPr>
      </w:pPr>
    </w:p>
    <w:p w14:paraId="13273534" w14:textId="77777777" w:rsidR="008973C0" w:rsidRPr="005C761F" w:rsidRDefault="008973C0" w:rsidP="007A668F">
      <w:pPr>
        <w:widowControl w:val="0"/>
        <w:tabs>
          <w:tab w:val="left" w:pos="900"/>
        </w:tabs>
        <w:snapToGrid w:val="0"/>
        <w:jc w:val="both"/>
        <w:rPr>
          <w:rFonts w:asciiTheme="minorHAnsi" w:hAnsiTheme="minorHAnsi" w:cstheme="minorHAnsi"/>
          <w:b/>
          <w:sz w:val="16"/>
          <w:szCs w:val="16"/>
        </w:rPr>
      </w:pPr>
    </w:p>
    <w:p w14:paraId="6230D8FD" w14:textId="77777777" w:rsidR="008327F8" w:rsidRPr="00E87E40" w:rsidRDefault="00CF46D4" w:rsidP="005C761F">
      <w:pPr>
        <w:pStyle w:val="Titre3"/>
        <w:widowControl w:val="0"/>
        <w:snapToGrid w:val="0"/>
        <w:spacing w:before="0" w:after="0"/>
        <w:jc w:val="center"/>
        <w:rPr>
          <w:rFonts w:asciiTheme="minorHAnsi" w:hAnsiTheme="minorHAnsi" w:cstheme="minorHAnsi"/>
          <w:sz w:val="16"/>
          <w:szCs w:val="16"/>
        </w:rPr>
      </w:pPr>
      <w:r w:rsidRPr="00E87E40">
        <w:rPr>
          <w:rFonts w:asciiTheme="minorHAnsi" w:hAnsiTheme="minorHAnsi" w:cstheme="minorHAnsi"/>
          <w:sz w:val="16"/>
          <w:szCs w:val="16"/>
        </w:rPr>
        <w:lastRenderedPageBreak/>
        <w:t>DELIBERATIONS</w:t>
      </w:r>
    </w:p>
    <w:p w14:paraId="47C9937E" w14:textId="1B2C1B46" w:rsidR="00B875D1" w:rsidRDefault="00B875D1" w:rsidP="008A04A0">
      <w:pPr>
        <w:rPr>
          <w:rFonts w:asciiTheme="minorHAnsi" w:hAnsiTheme="minorHAnsi" w:cstheme="minorHAnsi"/>
          <w:sz w:val="16"/>
          <w:szCs w:val="16"/>
        </w:rPr>
      </w:pPr>
    </w:p>
    <w:p w14:paraId="34E5D118" w14:textId="4B60622F" w:rsidR="00B724D3" w:rsidRPr="00B724D3" w:rsidRDefault="00B724D3" w:rsidP="00B724D3">
      <w:pPr>
        <w:rPr>
          <w:rFonts w:asciiTheme="minorHAnsi" w:hAnsiTheme="minorHAnsi" w:cstheme="minorHAnsi"/>
          <w:b/>
          <w:sz w:val="18"/>
          <w:szCs w:val="18"/>
        </w:rPr>
      </w:pPr>
      <w:bookmarkStart w:id="6" w:name="_Hlk507483543"/>
      <w:r w:rsidRPr="00B724D3">
        <w:rPr>
          <w:rFonts w:asciiTheme="minorHAnsi" w:hAnsiTheme="minorHAnsi" w:cstheme="minorHAnsi"/>
          <w:b/>
          <w:sz w:val="18"/>
          <w:szCs w:val="18"/>
          <w:highlight w:val="lightGray"/>
        </w:rPr>
        <w:t>DCM n°2022-</w:t>
      </w:r>
      <w:r w:rsidR="00015624">
        <w:rPr>
          <w:rFonts w:asciiTheme="minorHAnsi" w:hAnsiTheme="minorHAnsi" w:cstheme="minorHAnsi"/>
          <w:b/>
          <w:sz w:val="18"/>
          <w:szCs w:val="18"/>
          <w:highlight w:val="lightGray"/>
        </w:rPr>
        <w:t>30</w:t>
      </w:r>
    </w:p>
    <w:p w14:paraId="112B2511" w14:textId="77777777" w:rsidR="00F114B5" w:rsidRPr="00465A28" w:rsidRDefault="00F114B5" w:rsidP="00F114B5">
      <w:pPr>
        <w:autoSpaceDE w:val="0"/>
        <w:autoSpaceDN w:val="0"/>
        <w:adjustRightInd w:val="0"/>
        <w:snapToGrid w:val="0"/>
        <w:contextualSpacing/>
        <w:jc w:val="both"/>
        <w:rPr>
          <w:rFonts w:ascii="Calibri" w:hAnsi="Calibri"/>
          <w:b/>
          <w:bCs/>
          <w:sz w:val="18"/>
          <w:szCs w:val="18"/>
          <w:u w:val="single"/>
        </w:rPr>
      </w:pPr>
      <w:bookmarkStart w:id="7" w:name="_Hlk104825068"/>
      <w:bookmarkEnd w:id="6"/>
      <w:r w:rsidRPr="00465A28">
        <w:rPr>
          <w:rFonts w:ascii="Calibri" w:hAnsi="Calibri"/>
          <w:b/>
          <w:sz w:val="18"/>
          <w:szCs w:val="18"/>
          <w:u w:val="single"/>
        </w:rPr>
        <w:t>Objet : Taxe aménagement : Complément à la délibération du 24 mai 2022</w:t>
      </w:r>
    </w:p>
    <w:p w14:paraId="3F39C542" w14:textId="77777777" w:rsidR="00F114B5" w:rsidRPr="00F114B5" w:rsidRDefault="00F114B5" w:rsidP="00F114B5">
      <w:pPr>
        <w:widowControl w:val="0"/>
        <w:numPr>
          <w:ilvl w:val="0"/>
          <w:numId w:val="13"/>
        </w:numPr>
        <w:snapToGrid w:val="0"/>
        <w:rPr>
          <w:rFonts w:ascii="Calibri" w:hAnsi="Calibri" w:cs="Calibri"/>
          <w:b/>
          <w:bCs/>
          <w:sz w:val="16"/>
          <w:szCs w:val="16"/>
        </w:rPr>
      </w:pPr>
      <w:r w:rsidRPr="00F114B5">
        <w:rPr>
          <w:rFonts w:ascii="Calibri" w:hAnsi="Calibri" w:cs="Calibri"/>
          <w:b/>
          <w:bCs/>
          <w:sz w:val="16"/>
          <w:szCs w:val="16"/>
          <w:u w:val="single"/>
        </w:rPr>
        <w:t>Exposé des motifs</w:t>
      </w:r>
      <w:r w:rsidRPr="00F114B5">
        <w:rPr>
          <w:rFonts w:ascii="Calibri" w:hAnsi="Calibri" w:cs="Calibri"/>
          <w:b/>
          <w:bCs/>
          <w:sz w:val="16"/>
          <w:szCs w:val="16"/>
        </w:rPr>
        <w:t> </w:t>
      </w:r>
    </w:p>
    <w:p w14:paraId="265144C7" w14:textId="77777777" w:rsidR="00F114B5" w:rsidRPr="00F114B5" w:rsidRDefault="00F114B5" w:rsidP="00F114B5">
      <w:pPr>
        <w:ind w:left="372" w:hanging="383"/>
        <w:jc w:val="both"/>
        <w:rPr>
          <w:rFonts w:asciiTheme="minorHAnsi" w:hAnsiTheme="minorHAnsi" w:cstheme="minorHAnsi"/>
          <w:sz w:val="16"/>
          <w:szCs w:val="16"/>
        </w:rPr>
      </w:pPr>
      <w:r w:rsidRPr="00F114B5">
        <w:rPr>
          <w:rFonts w:asciiTheme="minorHAnsi" w:hAnsiTheme="minorHAnsi" w:cstheme="minorHAnsi"/>
          <w:sz w:val="16"/>
          <w:szCs w:val="16"/>
        </w:rPr>
        <w:t>Monsieur le Maire rappelle que la création de secteur pour la taxe d’aménagement a été approuvée par délibération N°2022-019</w:t>
      </w:r>
    </w:p>
    <w:p w14:paraId="16C84AEE" w14:textId="77777777" w:rsidR="00F114B5" w:rsidRPr="00F114B5" w:rsidRDefault="00F114B5" w:rsidP="00F114B5">
      <w:pPr>
        <w:ind w:left="372" w:hanging="383"/>
        <w:jc w:val="both"/>
        <w:rPr>
          <w:rFonts w:asciiTheme="minorHAnsi" w:hAnsiTheme="minorHAnsi" w:cstheme="minorHAnsi"/>
          <w:sz w:val="16"/>
          <w:szCs w:val="16"/>
        </w:rPr>
      </w:pPr>
      <w:r w:rsidRPr="00F114B5">
        <w:rPr>
          <w:rFonts w:asciiTheme="minorHAnsi" w:hAnsiTheme="minorHAnsi" w:cstheme="minorHAnsi"/>
          <w:sz w:val="16"/>
          <w:szCs w:val="16"/>
        </w:rPr>
        <w:t>en date du 24 mai 2022.</w:t>
      </w:r>
    </w:p>
    <w:p w14:paraId="1CEF4EA0" w14:textId="77777777" w:rsidR="00F114B5" w:rsidRPr="00F114B5" w:rsidRDefault="00F114B5" w:rsidP="00F114B5">
      <w:pPr>
        <w:ind w:left="372" w:hanging="383"/>
        <w:jc w:val="both"/>
        <w:rPr>
          <w:rFonts w:asciiTheme="minorHAnsi" w:hAnsiTheme="minorHAnsi" w:cstheme="minorHAnsi"/>
          <w:sz w:val="16"/>
          <w:szCs w:val="16"/>
        </w:rPr>
      </w:pPr>
      <w:r w:rsidRPr="00F114B5">
        <w:rPr>
          <w:rFonts w:asciiTheme="minorHAnsi" w:hAnsiTheme="minorHAnsi" w:cstheme="minorHAnsi"/>
          <w:sz w:val="16"/>
          <w:szCs w:val="16"/>
        </w:rPr>
        <w:t>Il informe qu’il convient de compléter cette délibération afin de préciser les zones et les taux associés.</w:t>
      </w:r>
    </w:p>
    <w:p w14:paraId="23A81283" w14:textId="77777777" w:rsidR="00F114B5" w:rsidRPr="00F114B5" w:rsidRDefault="00F114B5" w:rsidP="00F114B5">
      <w:pPr>
        <w:ind w:left="372" w:hanging="383"/>
        <w:jc w:val="both"/>
        <w:rPr>
          <w:rFonts w:asciiTheme="minorHAnsi" w:hAnsiTheme="minorHAnsi" w:cstheme="minorHAnsi"/>
          <w:sz w:val="16"/>
          <w:szCs w:val="16"/>
        </w:rPr>
      </w:pPr>
    </w:p>
    <w:p w14:paraId="01DB02E3" w14:textId="77777777" w:rsidR="00F114B5" w:rsidRPr="00F114B5" w:rsidRDefault="00F114B5" w:rsidP="00F114B5">
      <w:pPr>
        <w:widowControl w:val="0"/>
        <w:numPr>
          <w:ilvl w:val="0"/>
          <w:numId w:val="7"/>
        </w:numPr>
        <w:autoSpaceDE w:val="0"/>
        <w:autoSpaceDN w:val="0"/>
        <w:adjustRightInd w:val="0"/>
        <w:snapToGrid w:val="0"/>
        <w:jc w:val="both"/>
        <w:rPr>
          <w:rFonts w:ascii="Calibri" w:hAnsi="Calibri" w:cs="Calibri"/>
          <w:b/>
          <w:bCs/>
          <w:sz w:val="16"/>
          <w:szCs w:val="16"/>
        </w:rPr>
      </w:pPr>
      <w:r w:rsidRPr="00F114B5">
        <w:rPr>
          <w:rFonts w:ascii="Calibri" w:hAnsi="Calibri" w:cs="Calibri"/>
          <w:b/>
          <w:bCs/>
          <w:sz w:val="16"/>
          <w:szCs w:val="16"/>
          <w:u w:val="single"/>
        </w:rPr>
        <w:t>Délibération</w:t>
      </w:r>
    </w:p>
    <w:p w14:paraId="4A0A6308" w14:textId="77777777" w:rsidR="00F114B5" w:rsidRPr="00F114B5" w:rsidRDefault="00F114B5" w:rsidP="00F114B5">
      <w:pPr>
        <w:rPr>
          <w:rFonts w:ascii="Calibri" w:hAnsi="Calibri" w:cs="Calibri"/>
          <w:spacing w:val="2"/>
          <w:sz w:val="16"/>
          <w:szCs w:val="16"/>
        </w:rPr>
      </w:pPr>
      <w:r w:rsidRPr="00F114B5">
        <w:rPr>
          <w:rFonts w:ascii="Calibri" w:hAnsi="Calibri" w:cs="Calibri"/>
          <w:bCs/>
          <w:spacing w:val="2"/>
          <w:sz w:val="16"/>
          <w:szCs w:val="16"/>
        </w:rPr>
        <w:t xml:space="preserve">L’exposé entendu, les membres du </w:t>
      </w:r>
      <w:r w:rsidRPr="00F114B5">
        <w:rPr>
          <w:rFonts w:ascii="Calibri" w:hAnsi="Calibri" w:cs="Calibri"/>
          <w:spacing w:val="2"/>
          <w:sz w:val="16"/>
          <w:szCs w:val="16"/>
        </w:rPr>
        <w:t xml:space="preserve">conseil municipal décident : </w:t>
      </w:r>
    </w:p>
    <w:p w14:paraId="0B85F5F7" w14:textId="77777777" w:rsidR="00F114B5" w:rsidRPr="00F114B5" w:rsidRDefault="00F114B5" w:rsidP="00F114B5">
      <w:pPr>
        <w:numPr>
          <w:ilvl w:val="0"/>
          <w:numId w:val="14"/>
        </w:numPr>
        <w:jc w:val="both"/>
        <w:rPr>
          <w:rFonts w:ascii="Calibri" w:hAnsi="Calibri" w:cs="Calibri"/>
          <w:bCs/>
          <w:iCs/>
          <w:sz w:val="16"/>
          <w:szCs w:val="16"/>
        </w:rPr>
      </w:pPr>
      <w:r w:rsidRPr="00F114B5">
        <w:rPr>
          <w:rFonts w:ascii="Calibri" w:hAnsi="Calibri" w:cs="Calibri"/>
          <w:bCs/>
          <w:iCs/>
          <w:sz w:val="16"/>
          <w:szCs w:val="16"/>
        </w:rPr>
        <w:t xml:space="preserve">D’instaurer sur le secteur délimité « Zone </w:t>
      </w:r>
      <w:proofErr w:type="spellStart"/>
      <w:r w:rsidRPr="00F114B5">
        <w:rPr>
          <w:rFonts w:ascii="Calibri" w:hAnsi="Calibri" w:cs="Calibri"/>
          <w:bCs/>
          <w:iCs/>
          <w:sz w:val="16"/>
          <w:szCs w:val="16"/>
        </w:rPr>
        <w:t>Uc</w:t>
      </w:r>
      <w:proofErr w:type="spellEnd"/>
      <w:r w:rsidRPr="00F114B5">
        <w:rPr>
          <w:rFonts w:ascii="Calibri" w:hAnsi="Calibri" w:cs="Calibri"/>
          <w:bCs/>
          <w:iCs/>
          <w:sz w:val="16"/>
          <w:szCs w:val="16"/>
        </w:rPr>
        <w:t xml:space="preserve"> » la taxe d’aménagement au taux de 16% sur le territoire communal selon liste </w:t>
      </w:r>
    </w:p>
    <w:p w14:paraId="2D39B6DC" w14:textId="77777777" w:rsidR="00F114B5" w:rsidRPr="00F114B5" w:rsidRDefault="00F114B5" w:rsidP="00F114B5">
      <w:pPr>
        <w:ind w:left="360"/>
        <w:jc w:val="both"/>
        <w:rPr>
          <w:rFonts w:ascii="Calibri" w:hAnsi="Calibri" w:cs="Calibri"/>
          <w:bCs/>
          <w:iCs/>
          <w:sz w:val="16"/>
          <w:szCs w:val="16"/>
        </w:rPr>
      </w:pPr>
      <w:r w:rsidRPr="00F114B5">
        <w:rPr>
          <w:rFonts w:ascii="Calibri" w:hAnsi="Calibri" w:cs="Calibri"/>
          <w:bCs/>
          <w:iCs/>
          <w:sz w:val="16"/>
          <w:szCs w:val="16"/>
        </w:rPr>
        <w:t xml:space="preserve">          des parcelle et plan ci-joint</w:t>
      </w:r>
    </w:p>
    <w:p w14:paraId="1A28DD42" w14:textId="77777777" w:rsidR="00F114B5" w:rsidRPr="00F114B5" w:rsidRDefault="00F114B5" w:rsidP="00F114B5">
      <w:pPr>
        <w:numPr>
          <w:ilvl w:val="0"/>
          <w:numId w:val="14"/>
        </w:numPr>
        <w:jc w:val="both"/>
        <w:rPr>
          <w:rFonts w:ascii="Calibri" w:hAnsi="Calibri" w:cs="Calibri"/>
          <w:bCs/>
          <w:iCs/>
          <w:sz w:val="16"/>
          <w:szCs w:val="16"/>
        </w:rPr>
      </w:pPr>
      <w:r w:rsidRPr="00F114B5">
        <w:rPr>
          <w:rFonts w:ascii="Calibri" w:hAnsi="Calibri" w:cs="Calibri"/>
          <w:bCs/>
          <w:iCs/>
          <w:sz w:val="16"/>
          <w:szCs w:val="16"/>
        </w:rPr>
        <w:t xml:space="preserve">De rappeler que la TA majorée sur </w:t>
      </w:r>
      <w:proofErr w:type="spellStart"/>
      <w:r w:rsidRPr="00F114B5">
        <w:rPr>
          <w:rFonts w:ascii="Calibri" w:hAnsi="Calibri" w:cs="Calibri"/>
          <w:bCs/>
          <w:iCs/>
          <w:sz w:val="16"/>
          <w:szCs w:val="16"/>
        </w:rPr>
        <w:t>UCb</w:t>
      </w:r>
      <w:proofErr w:type="spellEnd"/>
      <w:r w:rsidRPr="00F114B5">
        <w:rPr>
          <w:rFonts w:ascii="Calibri" w:hAnsi="Calibri" w:cs="Calibri"/>
          <w:bCs/>
          <w:iCs/>
          <w:sz w:val="16"/>
          <w:szCs w:val="16"/>
        </w:rPr>
        <w:t xml:space="preserve"> a été instaurée par délibération du 16 novembre 2016</w:t>
      </w:r>
    </w:p>
    <w:p w14:paraId="2CBCDD75" w14:textId="7B17537E" w:rsidR="00F114B5" w:rsidRPr="00F114B5" w:rsidRDefault="00F114B5" w:rsidP="00F114B5">
      <w:pPr>
        <w:numPr>
          <w:ilvl w:val="0"/>
          <w:numId w:val="14"/>
        </w:numPr>
        <w:jc w:val="both"/>
        <w:rPr>
          <w:rFonts w:ascii="Calibri" w:hAnsi="Calibri" w:cs="Calibri"/>
          <w:bCs/>
          <w:iCs/>
          <w:sz w:val="16"/>
          <w:szCs w:val="16"/>
        </w:rPr>
      </w:pPr>
      <w:r w:rsidRPr="00F114B5">
        <w:rPr>
          <w:rFonts w:ascii="Calibri" w:hAnsi="Calibri" w:cs="Calibri"/>
          <w:bCs/>
          <w:iCs/>
          <w:sz w:val="16"/>
          <w:szCs w:val="16"/>
        </w:rPr>
        <w:t>De maintenir pour la zone « </w:t>
      </w:r>
      <w:proofErr w:type="spellStart"/>
      <w:r w:rsidRPr="00F114B5">
        <w:rPr>
          <w:rFonts w:ascii="Calibri" w:hAnsi="Calibri" w:cs="Calibri"/>
          <w:bCs/>
          <w:iCs/>
          <w:sz w:val="16"/>
          <w:szCs w:val="16"/>
        </w:rPr>
        <w:t>UCb</w:t>
      </w:r>
      <w:proofErr w:type="spellEnd"/>
      <w:r w:rsidRPr="00F114B5">
        <w:rPr>
          <w:rFonts w:ascii="Calibri" w:hAnsi="Calibri" w:cs="Calibri"/>
          <w:bCs/>
          <w:iCs/>
          <w:sz w:val="16"/>
          <w:szCs w:val="16"/>
        </w:rPr>
        <w:t xml:space="preserve"> » le taux à 11% et pour la zone « </w:t>
      </w:r>
      <w:proofErr w:type="spellStart"/>
      <w:r w:rsidRPr="00F114B5">
        <w:rPr>
          <w:rFonts w:ascii="Calibri" w:hAnsi="Calibri" w:cs="Calibri"/>
          <w:bCs/>
          <w:iCs/>
          <w:sz w:val="16"/>
          <w:szCs w:val="16"/>
        </w:rPr>
        <w:t>UCc</w:t>
      </w:r>
      <w:proofErr w:type="spellEnd"/>
      <w:r w:rsidRPr="00F114B5">
        <w:rPr>
          <w:rFonts w:ascii="Calibri" w:hAnsi="Calibri" w:cs="Calibri"/>
          <w:bCs/>
          <w:iCs/>
          <w:sz w:val="16"/>
          <w:szCs w:val="16"/>
        </w:rPr>
        <w:t> » le taux à 5% selon liste des parcelles et le plan ci-joint</w:t>
      </w:r>
    </w:p>
    <w:p w14:paraId="648898FC" w14:textId="77777777" w:rsidR="00F114B5" w:rsidRPr="00F114B5" w:rsidRDefault="00F114B5" w:rsidP="00F114B5">
      <w:pPr>
        <w:numPr>
          <w:ilvl w:val="0"/>
          <w:numId w:val="14"/>
        </w:numPr>
        <w:jc w:val="both"/>
        <w:rPr>
          <w:rFonts w:ascii="Calibri" w:hAnsi="Calibri" w:cs="Calibri"/>
          <w:bCs/>
          <w:iCs/>
          <w:sz w:val="16"/>
          <w:szCs w:val="16"/>
        </w:rPr>
      </w:pPr>
      <w:r w:rsidRPr="00F114B5">
        <w:rPr>
          <w:rFonts w:ascii="Calibri" w:hAnsi="Calibri" w:cs="Calibri"/>
          <w:bCs/>
          <w:iCs/>
          <w:sz w:val="16"/>
          <w:szCs w:val="16"/>
        </w:rPr>
        <w:t xml:space="preserve">De dire que la présente délibération est valable pour une durée minimale de 3 ans. Toutefois, le taux et les exonérations fixés ci-dessus pourront être modifiés tous les ans. Sans nouvelles délibérations de cet ordre, la présente délibération est tacitement reconductible </w:t>
      </w:r>
    </w:p>
    <w:p w14:paraId="6761E053" w14:textId="77777777" w:rsidR="00F114B5" w:rsidRPr="00F114B5" w:rsidRDefault="00F114B5" w:rsidP="00F114B5">
      <w:pPr>
        <w:numPr>
          <w:ilvl w:val="0"/>
          <w:numId w:val="14"/>
        </w:numPr>
        <w:jc w:val="both"/>
        <w:rPr>
          <w:rFonts w:ascii="Calibri" w:hAnsi="Calibri" w:cs="Calibri"/>
          <w:bCs/>
          <w:iCs/>
          <w:sz w:val="18"/>
          <w:szCs w:val="18"/>
        </w:rPr>
      </w:pPr>
      <w:r w:rsidRPr="00F114B5">
        <w:rPr>
          <w:rFonts w:ascii="Calibri" w:hAnsi="Calibri" w:cs="Calibri"/>
          <w:bCs/>
          <w:iCs/>
          <w:sz w:val="16"/>
          <w:szCs w:val="16"/>
        </w:rPr>
        <w:t>De la transmettre au service de l’État chargé de l’urbanisme dans le département</w:t>
      </w:r>
      <w:r w:rsidRPr="00F114B5">
        <w:rPr>
          <w:rFonts w:ascii="Calibri" w:hAnsi="Calibri" w:cs="Calibri"/>
          <w:bCs/>
          <w:iCs/>
          <w:sz w:val="18"/>
          <w:szCs w:val="18"/>
        </w:rPr>
        <w:t>.</w:t>
      </w:r>
    </w:p>
    <w:bookmarkEnd w:id="7"/>
    <w:p w14:paraId="38F2B4CB" w14:textId="4BA3837C" w:rsidR="008A04A0" w:rsidRDefault="008A04A0" w:rsidP="00084A98">
      <w:pPr>
        <w:jc w:val="both"/>
        <w:rPr>
          <w:rFonts w:asciiTheme="minorHAnsi" w:hAnsiTheme="minorHAnsi" w:cstheme="minorHAnsi"/>
          <w:sz w:val="16"/>
          <w:szCs w:val="16"/>
        </w:rPr>
      </w:pPr>
    </w:p>
    <w:p w14:paraId="6792A28A" w14:textId="77777777" w:rsidR="00015624" w:rsidRPr="00E87E40" w:rsidRDefault="00015624" w:rsidP="00084A98">
      <w:pPr>
        <w:jc w:val="both"/>
        <w:rPr>
          <w:rFonts w:asciiTheme="minorHAnsi" w:hAnsiTheme="minorHAnsi" w:cstheme="minorHAnsi"/>
          <w:sz w:val="16"/>
          <w:szCs w:val="16"/>
        </w:rPr>
      </w:pPr>
    </w:p>
    <w:p w14:paraId="520EA277" w14:textId="25915616" w:rsidR="00926EB7" w:rsidRPr="00E87E40" w:rsidRDefault="0065190B" w:rsidP="00530AC9">
      <w:pPr>
        <w:widowControl w:val="0"/>
        <w:pBdr>
          <w:top w:val="single" w:sz="4" w:space="1" w:color="auto"/>
          <w:left w:val="single" w:sz="4" w:space="8" w:color="auto"/>
          <w:bottom w:val="single" w:sz="4" w:space="0" w:color="auto"/>
          <w:right w:val="single" w:sz="4" w:space="4" w:color="auto"/>
        </w:pBdr>
        <w:tabs>
          <w:tab w:val="left" w:pos="900"/>
        </w:tabs>
        <w:snapToGrid w:val="0"/>
        <w:jc w:val="both"/>
        <w:rPr>
          <w:rFonts w:asciiTheme="minorHAnsi" w:hAnsiTheme="minorHAnsi" w:cstheme="minorHAnsi"/>
          <w:sz w:val="16"/>
          <w:szCs w:val="16"/>
        </w:rPr>
      </w:pPr>
      <w:bookmarkStart w:id="8" w:name="_Hlk99619675"/>
      <w:r w:rsidRPr="00E87E40">
        <w:rPr>
          <w:rFonts w:asciiTheme="minorHAnsi" w:hAnsiTheme="minorHAnsi" w:cstheme="minorHAnsi"/>
          <w:sz w:val="16"/>
          <w:szCs w:val="16"/>
        </w:rPr>
        <w:t>PAR</w:t>
      </w:r>
      <w:r w:rsidR="00530AC9" w:rsidRPr="00E87E40">
        <w:rPr>
          <w:rFonts w:asciiTheme="minorHAnsi" w:hAnsiTheme="minorHAnsi" w:cstheme="minorHAnsi"/>
          <w:sz w:val="16"/>
          <w:szCs w:val="16"/>
        </w:rPr>
        <w:t xml:space="preserve">T : </w:t>
      </w:r>
      <w:r w:rsidR="0060604B" w:rsidRPr="00E87E40">
        <w:rPr>
          <w:rFonts w:asciiTheme="minorHAnsi" w:hAnsiTheme="minorHAnsi" w:cstheme="minorHAnsi"/>
          <w:sz w:val="16"/>
          <w:szCs w:val="16"/>
        </w:rPr>
        <w:t xml:space="preserve"> 1</w:t>
      </w:r>
      <w:r w:rsidR="00D17DE8">
        <w:rPr>
          <w:rFonts w:asciiTheme="minorHAnsi" w:hAnsiTheme="minorHAnsi" w:cstheme="minorHAnsi"/>
          <w:sz w:val="16"/>
          <w:szCs w:val="16"/>
        </w:rPr>
        <w:t>3</w:t>
      </w:r>
      <w:r w:rsidRPr="00E87E40">
        <w:rPr>
          <w:rFonts w:asciiTheme="minorHAnsi" w:hAnsiTheme="minorHAnsi" w:cstheme="minorHAnsi"/>
          <w:sz w:val="16"/>
          <w:szCs w:val="16"/>
        </w:rPr>
        <w:tab/>
      </w:r>
      <w:r w:rsidR="00785D4D">
        <w:rPr>
          <w:rFonts w:asciiTheme="minorHAnsi" w:hAnsiTheme="minorHAnsi" w:cstheme="minorHAnsi"/>
          <w:sz w:val="16"/>
          <w:szCs w:val="16"/>
        </w:rPr>
        <w:t xml:space="preserve">                     </w:t>
      </w:r>
      <w:r w:rsidR="00530AC9" w:rsidRPr="00E87E40">
        <w:rPr>
          <w:rFonts w:asciiTheme="minorHAnsi" w:hAnsiTheme="minorHAnsi" w:cstheme="minorHAnsi"/>
          <w:sz w:val="16"/>
          <w:szCs w:val="16"/>
        </w:rPr>
        <w:t xml:space="preserve">  </w:t>
      </w:r>
      <w:r w:rsidRPr="00E87E40">
        <w:rPr>
          <w:rFonts w:asciiTheme="minorHAnsi" w:hAnsiTheme="minorHAnsi" w:cstheme="minorHAnsi"/>
          <w:sz w:val="16"/>
          <w:szCs w:val="16"/>
        </w:rPr>
        <w:t xml:space="preserve"> </w:t>
      </w:r>
      <w:r w:rsidR="00785D4D">
        <w:rPr>
          <w:rFonts w:asciiTheme="minorHAnsi" w:hAnsiTheme="minorHAnsi" w:cstheme="minorHAnsi"/>
          <w:sz w:val="16"/>
          <w:szCs w:val="16"/>
        </w:rPr>
        <w:t xml:space="preserve">            </w:t>
      </w:r>
      <w:r w:rsidR="0060604B" w:rsidRPr="00E87E40">
        <w:rPr>
          <w:rFonts w:asciiTheme="minorHAnsi" w:hAnsiTheme="minorHAnsi" w:cstheme="minorHAnsi"/>
          <w:sz w:val="16"/>
          <w:szCs w:val="16"/>
        </w:rPr>
        <w:t>voix pour</w:t>
      </w:r>
      <w:r w:rsidR="00C71088">
        <w:rPr>
          <w:rFonts w:asciiTheme="minorHAnsi" w:hAnsiTheme="minorHAnsi" w:cstheme="minorHAnsi"/>
          <w:sz w:val="16"/>
          <w:szCs w:val="16"/>
        </w:rPr>
        <w:t xml:space="preserve"> : </w:t>
      </w:r>
      <w:r w:rsidR="0060604B" w:rsidRPr="00E87E40">
        <w:rPr>
          <w:rFonts w:asciiTheme="minorHAnsi" w:hAnsiTheme="minorHAnsi" w:cstheme="minorHAnsi"/>
          <w:sz w:val="16"/>
          <w:szCs w:val="16"/>
        </w:rPr>
        <w:t xml:space="preserve"> </w:t>
      </w:r>
      <w:r w:rsidR="00273395">
        <w:rPr>
          <w:rFonts w:asciiTheme="minorHAnsi" w:hAnsiTheme="minorHAnsi" w:cstheme="minorHAnsi"/>
          <w:sz w:val="16"/>
          <w:szCs w:val="16"/>
        </w:rPr>
        <w:t xml:space="preserve"> </w:t>
      </w:r>
      <w:r w:rsidR="00D17DE8">
        <w:rPr>
          <w:rFonts w:asciiTheme="minorHAnsi" w:hAnsiTheme="minorHAnsi" w:cstheme="minorHAnsi"/>
          <w:sz w:val="16"/>
          <w:szCs w:val="16"/>
        </w:rPr>
        <w:t>13</w:t>
      </w:r>
      <w:r w:rsidR="00273395">
        <w:rPr>
          <w:rFonts w:asciiTheme="minorHAnsi" w:hAnsiTheme="minorHAnsi" w:cstheme="minorHAnsi"/>
          <w:sz w:val="16"/>
          <w:szCs w:val="16"/>
        </w:rPr>
        <w:t xml:space="preserve"> </w:t>
      </w:r>
      <w:r w:rsidR="0060604B" w:rsidRPr="00E87E40">
        <w:rPr>
          <w:rFonts w:asciiTheme="minorHAnsi" w:hAnsiTheme="minorHAnsi" w:cstheme="minorHAnsi"/>
          <w:sz w:val="16"/>
          <w:szCs w:val="16"/>
        </w:rPr>
        <w:t xml:space="preserve">             </w:t>
      </w:r>
      <w:r w:rsidR="00785D4D">
        <w:rPr>
          <w:rFonts w:asciiTheme="minorHAnsi" w:hAnsiTheme="minorHAnsi" w:cstheme="minorHAnsi"/>
          <w:sz w:val="16"/>
          <w:szCs w:val="16"/>
        </w:rPr>
        <w:t xml:space="preserve">        </w:t>
      </w:r>
      <w:r w:rsidR="0060604B" w:rsidRPr="00E87E40">
        <w:rPr>
          <w:rFonts w:asciiTheme="minorHAnsi" w:hAnsiTheme="minorHAnsi" w:cstheme="minorHAnsi"/>
          <w:sz w:val="16"/>
          <w:szCs w:val="16"/>
        </w:rPr>
        <w:t xml:space="preserve"> </w:t>
      </w:r>
      <w:r w:rsidR="00785D4D">
        <w:rPr>
          <w:rFonts w:asciiTheme="minorHAnsi" w:hAnsiTheme="minorHAnsi" w:cstheme="minorHAnsi"/>
          <w:sz w:val="16"/>
          <w:szCs w:val="16"/>
        </w:rPr>
        <w:t xml:space="preserve">                           </w:t>
      </w:r>
      <w:r w:rsidR="0060604B" w:rsidRPr="00E87E40">
        <w:rPr>
          <w:rFonts w:asciiTheme="minorHAnsi" w:hAnsiTheme="minorHAnsi" w:cstheme="minorHAnsi"/>
          <w:sz w:val="16"/>
          <w:szCs w:val="16"/>
        </w:rPr>
        <w:t xml:space="preserve"> </w:t>
      </w:r>
      <w:r w:rsidRPr="00E87E40">
        <w:rPr>
          <w:rFonts w:asciiTheme="minorHAnsi" w:hAnsiTheme="minorHAnsi" w:cstheme="minorHAnsi"/>
          <w:sz w:val="16"/>
          <w:szCs w:val="16"/>
        </w:rPr>
        <w:t>voix cont</w:t>
      </w:r>
      <w:r w:rsidR="0024103C" w:rsidRPr="00E87E40">
        <w:rPr>
          <w:rFonts w:asciiTheme="minorHAnsi" w:hAnsiTheme="minorHAnsi" w:cstheme="minorHAnsi"/>
          <w:sz w:val="16"/>
          <w:szCs w:val="16"/>
        </w:rPr>
        <w:t>re</w:t>
      </w:r>
      <w:r w:rsidR="00C71088">
        <w:rPr>
          <w:rFonts w:asciiTheme="minorHAnsi" w:hAnsiTheme="minorHAnsi" w:cstheme="minorHAnsi"/>
          <w:sz w:val="16"/>
          <w:szCs w:val="16"/>
        </w:rPr>
        <w:t xml:space="preserve"> : </w:t>
      </w:r>
      <w:r w:rsidR="00BD0B7F" w:rsidRPr="00E87E40">
        <w:rPr>
          <w:rFonts w:asciiTheme="minorHAnsi" w:hAnsiTheme="minorHAnsi" w:cstheme="minorHAnsi"/>
          <w:sz w:val="16"/>
          <w:szCs w:val="16"/>
        </w:rPr>
        <w:t xml:space="preserve"> 0</w:t>
      </w:r>
      <w:r w:rsidR="0024103C" w:rsidRPr="00E87E40">
        <w:rPr>
          <w:rFonts w:asciiTheme="minorHAnsi" w:hAnsiTheme="minorHAnsi" w:cstheme="minorHAnsi"/>
          <w:sz w:val="16"/>
          <w:szCs w:val="16"/>
        </w:rPr>
        <w:tab/>
        <w:t xml:space="preserve">         </w:t>
      </w:r>
      <w:r w:rsidR="00785D4D">
        <w:rPr>
          <w:rFonts w:asciiTheme="minorHAnsi" w:hAnsiTheme="minorHAnsi" w:cstheme="minorHAnsi"/>
          <w:sz w:val="16"/>
          <w:szCs w:val="16"/>
        </w:rPr>
        <w:t xml:space="preserve">                        </w:t>
      </w:r>
      <w:r w:rsidR="0024103C" w:rsidRPr="00E87E40">
        <w:rPr>
          <w:rFonts w:asciiTheme="minorHAnsi" w:hAnsiTheme="minorHAnsi" w:cstheme="minorHAnsi"/>
          <w:sz w:val="16"/>
          <w:szCs w:val="16"/>
        </w:rPr>
        <w:t xml:space="preserve">   </w:t>
      </w:r>
      <w:r w:rsidR="00530AC9" w:rsidRPr="00E87E40">
        <w:rPr>
          <w:rFonts w:asciiTheme="minorHAnsi" w:hAnsiTheme="minorHAnsi" w:cstheme="minorHAnsi"/>
          <w:sz w:val="16"/>
          <w:szCs w:val="16"/>
        </w:rPr>
        <w:t xml:space="preserve"> </w:t>
      </w:r>
      <w:r w:rsidR="0024103C" w:rsidRPr="00E87E40">
        <w:rPr>
          <w:rFonts w:asciiTheme="minorHAnsi" w:hAnsiTheme="minorHAnsi" w:cstheme="minorHAnsi"/>
          <w:sz w:val="16"/>
          <w:szCs w:val="16"/>
        </w:rPr>
        <w:t>abstention</w:t>
      </w:r>
      <w:r w:rsidR="00C71088">
        <w:rPr>
          <w:rFonts w:asciiTheme="minorHAnsi" w:hAnsiTheme="minorHAnsi" w:cstheme="minorHAnsi"/>
          <w:sz w:val="16"/>
          <w:szCs w:val="16"/>
        </w:rPr>
        <w:t xml:space="preserve"> : </w:t>
      </w:r>
      <w:r w:rsidR="00BD0B7F" w:rsidRPr="00E87E40">
        <w:rPr>
          <w:rFonts w:asciiTheme="minorHAnsi" w:hAnsiTheme="minorHAnsi" w:cstheme="minorHAnsi"/>
          <w:sz w:val="16"/>
          <w:szCs w:val="16"/>
        </w:rPr>
        <w:t>0</w:t>
      </w:r>
      <w:r w:rsidR="0024103C" w:rsidRPr="00E87E40">
        <w:rPr>
          <w:rFonts w:asciiTheme="minorHAnsi" w:hAnsiTheme="minorHAnsi" w:cstheme="minorHAnsi"/>
          <w:sz w:val="16"/>
          <w:szCs w:val="16"/>
        </w:rPr>
        <w:tab/>
      </w:r>
    </w:p>
    <w:p w14:paraId="167B9D74" w14:textId="77777777" w:rsidR="005C761F" w:rsidRPr="00E87E40" w:rsidRDefault="009F78EE" w:rsidP="008A04A0">
      <w:pPr>
        <w:pStyle w:val="Paragraphedeliste"/>
        <w:numPr>
          <w:ilvl w:val="0"/>
          <w:numId w:val="1"/>
        </w:numPr>
        <w:tabs>
          <w:tab w:val="left" w:pos="5775"/>
        </w:tabs>
        <w:rPr>
          <w:rFonts w:asciiTheme="minorHAnsi" w:hAnsiTheme="minorHAnsi" w:cstheme="minorHAnsi"/>
          <w:i/>
          <w:iCs/>
          <w:sz w:val="16"/>
          <w:szCs w:val="16"/>
        </w:rPr>
      </w:pPr>
      <w:r w:rsidRPr="00E87E40">
        <w:rPr>
          <w:rFonts w:asciiTheme="minorHAnsi" w:hAnsiTheme="minorHAnsi" w:cstheme="minorHAnsi"/>
          <w:i/>
          <w:iCs/>
          <w:sz w:val="16"/>
          <w:szCs w:val="16"/>
        </w:rPr>
        <w:t>Note du secrétaire de séance : néant</w:t>
      </w:r>
      <w:bookmarkEnd w:id="8"/>
    </w:p>
    <w:p w14:paraId="1F542609" w14:textId="77777777" w:rsidR="007B0AE2" w:rsidRPr="00E87E40" w:rsidRDefault="007B0AE2" w:rsidP="007B0AE2">
      <w:pPr>
        <w:rPr>
          <w:rFonts w:asciiTheme="minorHAnsi" w:hAnsiTheme="minorHAnsi" w:cstheme="minorHAnsi"/>
          <w:sz w:val="16"/>
          <w:szCs w:val="16"/>
        </w:rPr>
      </w:pPr>
    </w:p>
    <w:p w14:paraId="2960832E" w14:textId="6DE914F0" w:rsidR="00203F50" w:rsidRPr="000442ED" w:rsidRDefault="00203F50" w:rsidP="00203F50">
      <w:pPr>
        <w:rPr>
          <w:rFonts w:ascii="Calibri" w:hAnsi="Calibri" w:cs="Calibri"/>
          <w:b/>
          <w:sz w:val="18"/>
          <w:szCs w:val="18"/>
        </w:rPr>
      </w:pPr>
      <w:r w:rsidRPr="000442ED">
        <w:rPr>
          <w:rFonts w:ascii="Calibri" w:hAnsi="Calibri" w:cs="Calibri"/>
          <w:b/>
          <w:sz w:val="18"/>
          <w:szCs w:val="18"/>
          <w:highlight w:val="lightGray"/>
        </w:rPr>
        <w:t>DCM n°202</w:t>
      </w:r>
      <w:r w:rsidR="008101C9" w:rsidRPr="000442ED">
        <w:rPr>
          <w:rFonts w:ascii="Calibri" w:hAnsi="Calibri" w:cs="Calibri"/>
          <w:b/>
          <w:sz w:val="18"/>
          <w:szCs w:val="18"/>
          <w:highlight w:val="lightGray"/>
        </w:rPr>
        <w:t>2</w:t>
      </w:r>
      <w:r w:rsidRPr="000442ED">
        <w:rPr>
          <w:rFonts w:ascii="Calibri" w:hAnsi="Calibri" w:cs="Calibri"/>
          <w:b/>
          <w:sz w:val="18"/>
          <w:szCs w:val="18"/>
          <w:highlight w:val="lightGray"/>
        </w:rPr>
        <w:t>-</w:t>
      </w:r>
      <w:r w:rsidR="00FC7790">
        <w:rPr>
          <w:rFonts w:ascii="Calibri" w:hAnsi="Calibri" w:cs="Calibri"/>
          <w:b/>
          <w:sz w:val="18"/>
          <w:szCs w:val="18"/>
          <w:highlight w:val="lightGray"/>
        </w:rPr>
        <w:t>31</w:t>
      </w:r>
      <w:r w:rsidRPr="000442ED">
        <w:rPr>
          <w:rFonts w:ascii="Calibri" w:hAnsi="Calibri" w:cs="Calibri"/>
          <w:b/>
          <w:sz w:val="18"/>
          <w:szCs w:val="18"/>
        </w:rPr>
        <w:tab/>
      </w:r>
    </w:p>
    <w:p w14:paraId="230FD1B3" w14:textId="77777777" w:rsidR="00FC7790" w:rsidRPr="00465733" w:rsidRDefault="00FC7790" w:rsidP="00FC7790">
      <w:pPr>
        <w:pStyle w:val="Paragraphedeliste"/>
        <w:autoSpaceDE w:val="0"/>
        <w:autoSpaceDN w:val="0"/>
        <w:adjustRightInd w:val="0"/>
        <w:snapToGrid w:val="0"/>
        <w:ind w:left="0"/>
        <w:jc w:val="both"/>
        <w:rPr>
          <w:rFonts w:ascii="Calibri" w:hAnsi="Calibri"/>
          <w:b/>
          <w:sz w:val="18"/>
          <w:szCs w:val="18"/>
          <w:u w:val="single"/>
        </w:rPr>
      </w:pPr>
      <w:r w:rsidRPr="00465733">
        <w:rPr>
          <w:rFonts w:ascii="Calibri" w:hAnsi="Calibri"/>
          <w:b/>
          <w:sz w:val="18"/>
          <w:szCs w:val="18"/>
          <w:u w:val="single"/>
        </w:rPr>
        <w:t>Objet :  Modalité de partage de la taxe d’aménagement</w:t>
      </w:r>
    </w:p>
    <w:p w14:paraId="30EC8616" w14:textId="77777777" w:rsidR="00FC7790" w:rsidRPr="00D92E44" w:rsidRDefault="00FC7790" w:rsidP="00FC7790">
      <w:pPr>
        <w:suppressAutoHyphens/>
        <w:autoSpaceDN w:val="0"/>
        <w:spacing w:line="276" w:lineRule="auto"/>
        <w:jc w:val="both"/>
        <w:textAlignment w:val="baseline"/>
        <w:rPr>
          <w:rFonts w:asciiTheme="minorHAnsi" w:eastAsia="Calibri" w:hAnsiTheme="minorHAnsi" w:cstheme="minorHAnsi"/>
          <w:sz w:val="16"/>
          <w:szCs w:val="16"/>
          <w:lang w:eastAsia="en-US"/>
        </w:rPr>
      </w:pPr>
      <w:r w:rsidRPr="00D92E44">
        <w:rPr>
          <w:rFonts w:asciiTheme="minorHAnsi" w:eastAsia="Calibri" w:hAnsiTheme="minorHAnsi" w:cstheme="minorHAnsi"/>
          <w:sz w:val="16"/>
          <w:szCs w:val="16"/>
          <w:lang w:eastAsia="en-US"/>
        </w:rPr>
        <w:t>L’article 109 de la loi de finances pour 2022, prévoit qu’à compter du 1er janvier 2022, les communes ont l’obligation de reverser à leur intercommunalité tout ou partie de leur taxe d’aménagement selon des modalités de partage décrites dans le cadre d’une convention de reversement de fiscalité.</w:t>
      </w:r>
    </w:p>
    <w:p w14:paraId="7CE0CD75" w14:textId="77777777" w:rsidR="00FC7790" w:rsidRPr="00D92E44" w:rsidRDefault="00FC7790" w:rsidP="00FC7790">
      <w:pPr>
        <w:suppressAutoHyphens/>
        <w:autoSpaceDN w:val="0"/>
        <w:spacing w:line="276" w:lineRule="auto"/>
        <w:jc w:val="both"/>
        <w:textAlignment w:val="baseline"/>
        <w:rPr>
          <w:rFonts w:asciiTheme="minorHAnsi" w:eastAsia="Calibri" w:hAnsiTheme="minorHAnsi" w:cstheme="minorHAnsi"/>
          <w:sz w:val="16"/>
          <w:szCs w:val="16"/>
          <w:lang w:eastAsia="en-US"/>
        </w:rPr>
      </w:pPr>
      <w:r w:rsidRPr="00D92E44">
        <w:rPr>
          <w:rFonts w:asciiTheme="minorHAnsi" w:eastAsia="Calibri" w:hAnsiTheme="minorHAnsi" w:cstheme="minorHAnsi"/>
          <w:sz w:val="16"/>
          <w:szCs w:val="16"/>
          <w:lang w:eastAsia="en-US"/>
        </w:rPr>
        <w:t>L’ordonnance du 14 juin 2022 relative au transfert à la DGFIP de la gestion de la taxe d’aménagement a modifié les délais d’adoption des délibérations relatives à la taxe d’aménagement. À compter de 2023, la date sera fixée avant le 1er juillet pour une mise en œuvre au 1er janvier de l’année. A titre transitoire, cette date est fixée au 1er octobre 2022, pour une entrée en vigueur au 1er janvier 2023.</w:t>
      </w:r>
    </w:p>
    <w:p w14:paraId="57370F0B" w14:textId="77777777" w:rsidR="00FC7790" w:rsidRPr="00D92E44" w:rsidRDefault="00FC7790" w:rsidP="00FC7790">
      <w:pPr>
        <w:suppressAutoHyphens/>
        <w:autoSpaceDN w:val="0"/>
        <w:spacing w:line="276" w:lineRule="auto"/>
        <w:jc w:val="both"/>
        <w:textAlignment w:val="baseline"/>
        <w:rPr>
          <w:rFonts w:asciiTheme="minorHAnsi" w:eastAsia="Calibri" w:hAnsiTheme="minorHAnsi" w:cstheme="minorHAnsi"/>
          <w:sz w:val="16"/>
          <w:szCs w:val="16"/>
          <w:lang w:eastAsia="en-US"/>
        </w:rPr>
      </w:pPr>
      <w:r w:rsidRPr="00D92E44">
        <w:rPr>
          <w:rFonts w:asciiTheme="minorHAnsi" w:eastAsia="Calibri" w:hAnsiTheme="minorHAnsi" w:cstheme="minorHAnsi"/>
          <w:sz w:val="16"/>
          <w:szCs w:val="16"/>
          <w:lang w:eastAsia="en-US"/>
        </w:rPr>
        <w:t>Sont concernées par ces nouveaux délais les délibérations nécessaires aux reversements de taxe d’aménagement (et conventions afférentes) visées récemment par l’article 109 de la loi de finances pour 2022.</w:t>
      </w:r>
    </w:p>
    <w:p w14:paraId="7648F77A" w14:textId="77777777" w:rsidR="00FC7790" w:rsidRPr="00D92E44" w:rsidRDefault="00FC7790" w:rsidP="00FC7790">
      <w:pPr>
        <w:suppressAutoHyphens/>
        <w:autoSpaceDN w:val="0"/>
        <w:spacing w:line="276" w:lineRule="auto"/>
        <w:jc w:val="both"/>
        <w:textAlignment w:val="baseline"/>
        <w:rPr>
          <w:rFonts w:asciiTheme="minorHAnsi" w:eastAsia="Calibri" w:hAnsiTheme="minorHAnsi" w:cstheme="minorHAnsi"/>
          <w:sz w:val="16"/>
          <w:szCs w:val="16"/>
          <w:lang w:eastAsia="en-US"/>
        </w:rPr>
      </w:pPr>
      <w:r w:rsidRPr="00D92E44">
        <w:rPr>
          <w:rFonts w:asciiTheme="minorHAnsi" w:eastAsia="Calibri" w:hAnsiTheme="minorHAnsi" w:cstheme="minorHAnsi"/>
          <w:sz w:val="16"/>
          <w:szCs w:val="16"/>
          <w:lang w:eastAsia="en-US"/>
        </w:rPr>
        <w:t xml:space="preserve">Les règles de reversement de la taxe d’aménagement entre les communes et le </w:t>
      </w:r>
      <w:proofErr w:type="spellStart"/>
      <w:r w:rsidRPr="00D92E44">
        <w:rPr>
          <w:rFonts w:asciiTheme="minorHAnsi" w:eastAsia="Calibri" w:hAnsiTheme="minorHAnsi" w:cstheme="minorHAnsi"/>
          <w:sz w:val="16"/>
          <w:szCs w:val="16"/>
          <w:lang w:eastAsia="en-US"/>
        </w:rPr>
        <w:t>Sicoval</w:t>
      </w:r>
      <w:proofErr w:type="spellEnd"/>
      <w:r w:rsidRPr="00D92E44">
        <w:rPr>
          <w:rFonts w:asciiTheme="minorHAnsi" w:eastAsia="Calibri" w:hAnsiTheme="minorHAnsi" w:cstheme="minorHAnsi"/>
          <w:sz w:val="16"/>
          <w:szCs w:val="16"/>
          <w:lang w:eastAsia="en-US"/>
        </w:rPr>
        <w:t>, au sens de l’article 109 de la loi de finances pour 2022, feront l’objet de discussions en cours dans le cadre du Pacte de Confiance (Pacte Financier et Fiscal). Dès que les modalités qui en découleront seront définitives, une délibération de partage pourra être prise, de sorte à modifier les règles qui s’appliquent aujourd’hui.</w:t>
      </w:r>
    </w:p>
    <w:p w14:paraId="684B0565" w14:textId="77777777" w:rsidR="00FC7790" w:rsidRPr="00D92E44" w:rsidRDefault="00FC7790" w:rsidP="00FC7790">
      <w:pPr>
        <w:suppressAutoHyphens/>
        <w:autoSpaceDN w:val="0"/>
        <w:spacing w:line="276" w:lineRule="auto"/>
        <w:jc w:val="both"/>
        <w:textAlignment w:val="baseline"/>
        <w:rPr>
          <w:rFonts w:asciiTheme="minorHAnsi" w:eastAsia="Calibri" w:hAnsiTheme="minorHAnsi" w:cstheme="minorHAnsi"/>
          <w:sz w:val="16"/>
          <w:szCs w:val="16"/>
          <w:lang w:eastAsia="en-US"/>
        </w:rPr>
      </w:pPr>
      <w:r w:rsidRPr="00D92E44">
        <w:rPr>
          <w:rFonts w:asciiTheme="minorHAnsi" w:eastAsia="Calibri" w:hAnsiTheme="minorHAnsi" w:cstheme="minorHAnsi"/>
          <w:sz w:val="16"/>
          <w:szCs w:val="16"/>
          <w:lang w:eastAsia="en-US"/>
        </w:rPr>
        <w:t xml:space="preserve">Afin de pérenniser les modalités de reversement déjà existantes pour l’exercice 2023, il est précisé que les délibérations fixant les modalités de reversement de la taxe d’aménagement entre le </w:t>
      </w:r>
      <w:proofErr w:type="spellStart"/>
      <w:r w:rsidRPr="00D92E44">
        <w:rPr>
          <w:rFonts w:asciiTheme="minorHAnsi" w:eastAsia="Calibri" w:hAnsiTheme="minorHAnsi" w:cstheme="minorHAnsi"/>
          <w:sz w:val="16"/>
          <w:szCs w:val="16"/>
          <w:lang w:eastAsia="en-US"/>
        </w:rPr>
        <w:t>Sicoval</w:t>
      </w:r>
      <w:proofErr w:type="spellEnd"/>
      <w:r w:rsidRPr="00D92E44">
        <w:rPr>
          <w:rFonts w:asciiTheme="minorHAnsi" w:eastAsia="Calibri" w:hAnsiTheme="minorHAnsi" w:cstheme="minorHAnsi"/>
          <w:sz w:val="16"/>
          <w:szCs w:val="16"/>
          <w:lang w:eastAsia="en-US"/>
        </w:rPr>
        <w:t xml:space="preserve"> prises antérieurement sont reconduites pour l’exercice 2023.</w:t>
      </w:r>
    </w:p>
    <w:p w14:paraId="211ADA1F" w14:textId="77777777" w:rsidR="00FC7790" w:rsidRPr="00D92E44" w:rsidRDefault="00FC7790" w:rsidP="00FC7790">
      <w:pPr>
        <w:suppressAutoHyphens/>
        <w:autoSpaceDN w:val="0"/>
        <w:spacing w:line="276" w:lineRule="auto"/>
        <w:jc w:val="both"/>
        <w:textAlignment w:val="baseline"/>
        <w:rPr>
          <w:rFonts w:asciiTheme="minorHAnsi" w:eastAsia="Calibri" w:hAnsiTheme="minorHAnsi" w:cstheme="minorHAnsi"/>
          <w:sz w:val="16"/>
          <w:szCs w:val="16"/>
          <w:lang w:eastAsia="en-US"/>
        </w:rPr>
      </w:pPr>
      <w:r w:rsidRPr="00D92E44">
        <w:rPr>
          <w:rFonts w:asciiTheme="minorHAnsi" w:eastAsia="Calibri" w:hAnsiTheme="minorHAnsi" w:cstheme="minorHAnsi"/>
          <w:sz w:val="16"/>
          <w:szCs w:val="16"/>
          <w:lang w:eastAsia="en-US"/>
        </w:rPr>
        <w:t xml:space="preserve">Des délibérations concordantes entre le </w:t>
      </w:r>
      <w:proofErr w:type="spellStart"/>
      <w:r w:rsidRPr="00D92E44">
        <w:rPr>
          <w:rFonts w:asciiTheme="minorHAnsi" w:eastAsia="Calibri" w:hAnsiTheme="minorHAnsi" w:cstheme="minorHAnsi"/>
          <w:sz w:val="16"/>
          <w:szCs w:val="16"/>
          <w:lang w:eastAsia="en-US"/>
        </w:rPr>
        <w:t>Sicoval</w:t>
      </w:r>
      <w:proofErr w:type="spellEnd"/>
      <w:r w:rsidRPr="00D92E44">
        <w:rPr>
          <w:rFonts w:asciiTheme="minorHAnsi" w:eastAsia="Calibri" w:hAnsiTheme="minorHAnsi" w:cstheme="minorHAnsi"/>
          <w:sz w:val="16"/>
          <w:szCs w:val="16"/>
          <w:lang w:eastAsia="en-US"/>
        </w:rPr>
        <w:t xml:space="preserve"> et ses communes membres déterminant la part de reversement de la taxe d’aménagement à l’EPCI devront être prises avant le 1</w:t>
      </w:r>
      <w:r w:rsidRPr="00D92E44">
        <w:rPr>
          <w:rFonts w:asciiTheme="minorHAnsi" w:eastAsia="Calibri" w:hAnsiTheme="minorHAnsi" w:cstheme="minorHAnsi"/>
          <w:sz w:val="16"/>
          <w:szCs w:val="16"/>
          <w:vertAlign w:val="superscript"/>
          <w:lang w:eastAsia="en-US"/>
        </w:rPr>
        <w:t>er</w:t>
      </w:r>
      <w:r w:rsidRPr="00D92E44">
        <w:rPr>
          <w:rFonts w:asciiTheme="minorHAnsi" w:eastAsia="Calibri" w:hAnsiTheme="minorHAnsi" w:cstheme="minorHAnsi"/>
          <w:sz w:val="16"/>
          <w:szCs w:val="16"/>
          <w:lang w:eastAsia="en-US"/>
        </w:rPr>
        <w:t xml:space="preserve"> juillet 2023.</w:t>
      </w:r>
    </w:p>
    <w:p w14:paraId="1E2E965B" w14:textId="77777777" w:rsidR="00FC7790" w:rsidRPr="00D92E44" w:rsidRDefault="00FC7790" w:rsidP="00FC7790">
      <w:pPr>
        <w:suppressAutoHyphens/>
        <w:autoSpaceDN w:val="0"/>
        <w:spacing w:line="276" w:lineRule="auto"/>
        <w:jc w:val="both"/>
        <w:textAlignment w:val="baseline"/>
        <w:rPr>
          <w:rFonts w:asciiTheme="minorHAnsi" w:eastAsia="Calibri" w:hAnsiTheme="minorHAnsi" w:cstheme="minorHAnsi"/>
          <w:sz w:val="16"/>
          <w:szCs w:val="16"/>
          <w:lang w:eastAsia="en-US"/>
        </w:rPr>
      </w:pPr>
    </w:p>
    <w:p w14:paraId="7C4AD248" w14:textId="77777777" w:rsidR="00FC7790" w:rsidRPr="00D92E44" w:rsidRDefault="00FC7790" w:rsidP="00FC7790">
      <w:pPr>
        <w:suppressAutoHyphens/>
        <w:autoSpaceDN w:val="0"/>
        <w:spacing w:line="276" w:lineRule="auto"/>
        <w:jc w:val="both"/>
        <w:textAlignment w:val="baseline"/>
        <w:rPr>
          <w:rFonts w:asciiTheme="minorHAnsi" w:eastAsia="Calibri" w:hAnsiTheme="minorHAnsi" w:cstheme="minorHAnsi"/>
          <w:sz w:val="16"/>
          <w:szCs w:val="16"/>
          <w:lang w:eastAsia="en-US"/>
        </w:rPr>
      </w:pPr>
      <w:r w:rsidRPr="00D92E44">
        <w:rPr>
          <w:rFonts w:asciiTheme="minorHAnsi" w:eastAsia="Calibri" w:hAnsiTheme="minorHAnsi" w:cstheme="minorHAnsi"/>
          <w:sz w:val="16"/>
          <w:szCs w:val="16"/>
          <w:lang w:eastAsia="en-US"/>
        </w:rPr>
        <w:t>Il est proposé :</w:t>
      </w:r>
    </w:p>
    <w:p w14:paraId="5D722152" w14:textId="77777777" w:rsidR="00FC7790" w:rsidRPr="00D92E44" w:rsidRDefault="00FC7790" w:rsidP="00FC7790">
      <w:pPr>
        <w:numPr>
          <w:ilvl w:val="0"/>
          <w:numId w:val="15"/>
        </w:numPr>
        <w:suppressAutoHyphens/>
        <w:autoSpaceDN w:val="0"/>
        <w:spacing w:line="276" w:lineRule="auto"/>
        <w:ind w:left="0"/>
        <w:jc w:val="both"/>
        <w:textAlignment w:val="baseline"/>
        <w:rPr>
          <w:rFonts w:asciiTheme="minorHAnsi" w:eastAsia="Calibri" w:hAnsiTheme="minorHAnsi" w:cstheme="minorHAnsi"/>
          <w:sz w:val="16"/>
          <w:szCs w:val="16"/>
          <w:lang w:eastAsia="en-US"/>
        </w:rPr>
      </w:pPr>
      <w:r w:rsidRPr="00D92E44">
        <w:rPr>
          <w:rFonts w:asciiTheme="minorHAnsi" w:eastAsia="Calibri" w:hAnsiTheme="minorHAnsi" w:cstheme="minorHAnsi"/>
          <w:sz w:val="16"/>
          <w:szCs w:val="16"/>
          <w:lang w:eastAsia="en-US"/>
        </w:rPr>
        <w:t>De reconduire les modalités de reversement déjà existantes sur l’exercice 2023</w:t>
      </w:r>
    </w:p>
    <w:p w14:paraId="7E7528B8" w14:textId="6EA8EC9D" w:rsidR="00FC7790" w:rsidRPr="00D92E44" w:rsidRDefault="00FC7790" w:rsidP="00FC7790">
      <w:pPr>
        <w:numPr>
          <w:ilvl w:val="0"/>
          <w:numId w:val="15"/>
        </w:numPr>
        <w:suppressAutoHyphens/>
        <w:autoSpaceDN w:val="0"/>
        <w:spacing w:line="276" w:lineRule="auto"/>
        <w:ind w:left="0"/>
        <w:jc w:val="both"/>
        <w:textAlignment w:val="baseline"/>
        <w:rPr>
          <w:rFonts w:asciiTheme="minorHAnsi" w:eastAsia="Calibri" w:hAnsiTheme="minorHAnsi" w:cstheme="minorHAnsi"/>
          <w:sz w:val="16"/>
          <w:szCs w:val="16"/>
          <w:lang w:eastAsia="en-US"/>
        </w:rPr>
      </w:pPr>
      <w:r w:rsidRPr="00D92E44">
        <w:rPr>
          <w:rFonts w:asciiTheme="minorHAnsi" w:eastAsia="Calibri" w:hAnsiTheme="minorHAnsi" w:cstheme="minorHAnsi"/>
          <w:sz w:val="16"/>
          <w:szCs w:val="16"/>
          <w:lang w:eastAsia="en-US"/>
        </w:rPr>
        <w:t xml:space="preserve">D’autoriser Monsieur le </w:t>
      </w:r>
      <w:r w:rsidR="00A4440C">
        <w:rPr>
          <w:rFonts w:asciiTheme="minorHAnsi" w:eastAsia="Calibri" w:hAnsiTheme="minorHAnsi" w:cstheme="minorHAnsi"/>
          <w:sz w:val="16"/>
          <w:szCs w:val="16"/>
          <w:lang w:eastAsia="en-US"/>
        </w:rPr>
        <w:t>Maire</w:t>
      </w:r>
      <w:r w:rsidRPr="00D92E44">
        <w:rPr>
          <w:rFonts w:asciiTheme="minorHAnsi" w:eastAsia="Calibri" w:hAnsiTheme="minorHAnsi" w:cstheme="minorHAnsi"/>
          <w:sz w:val="16"/>
          <w:szCs w:val="16"/>
          <w:lang w:eastAsia="en-US"/>
        </w:rPr>
        <w:t xml:space="preserve"> à signer toute convention de reversement de la taxe d’aménagement selon ces modalités de partage</w:t>
      </w:r>
    </w:p>
    <w:p w14:paraId="02A1EE05" w14:textId="389A11AE" w:rsidR="00FC7790" w:rsidRPr="00FC7790" w:rsidRDefault="00FC7790" w:rsidP="006E2541">
      <w:pPr>
        <w:numPr>
          <w:ilvl w:val="0"/>
          <w:numId w:val="15"/>
        </w:numPr>
        <w:suppressAutoHyphens/>
        <w:autoSpaceDN w:val="0"/>
        <w:spacing w:line="276" w:lineRule="auto"/>
        <w:ind w:left="0"/>
        <w:jc w:val="both"/>
        <w:textAlignment w:val="baseline"/>
        <w:rPr>
          <w:rFonts w:asciiTheme="minorHAnsi" w:eastAsia="Calibri" w:hAnsiTheme="minorHAnsi" w:cstheme="minorHAnsi"/>
          <w:sz w:val="16"/>
          <w:szCs w:val="16"/>
          <w:lang w:eastAsia="en-US"/>
        </w:rPr>
      </w:pPr>
      <w:r w:rsidRPr="00D92E44">
        <w:rPr>
          <w:rFonts w:asciiTheme="minorHAnsi" w:eastAsia="Calibri" w:hAnsiTheme="minorHAnsi" w:cstheme="minorHAnsi"/>
          <w:sz w:val="16"/>
          <w:szCs w:val="16"/>
          <w:lang w:eastAsia="en-US"/>
        </w:rPr>
        <w:t>De mettre au débat du Pacte de confiance les modalités futures de reversement de la taxe d’aménagement</w:t>
      </w:r>
    </w:p>
    <w:p w14:paraId="1CC740DB" w14:textId="77777777" w:rsidR="00FC7790" w:rsidRPr="00E87E40" w:rsidRDefault="00FC7790" w:rsidP="006E2541">
      <w:pPr>
        <w:rPr>
          <w:rFonts w:asciiTheme="minorHAnsi" w:hAnsiTheme="minorHAnsi" w:cstheme="minorHAnsi"/>
          <w:b/>
          <w:sz w:val="16"/>
          <w:szCs w:val="16"/>
        </w:rPr>
      </w:pPr>
    </w:p>
    <w:p w14:paraId="02136CD7" w14:textId="6EC4A613" w:rsidR="00FE5144" w:rsidRPr="00E87E40" w:rsidRDefault="001F41B8" w:rsidP="00C27099">
      <w:pPr>
        <w:widowControl w:val="0"/>
        <w:pBdr>
          <w:top w:val="single" w:sz="4" w:space="1" w:color="auto"/>
          <w:left w:val="single" w:sz="4" w:space="6" w:color="auto"/>
          <w:bottom w:val="single" w:sz="4" w:space="1" w:color="auto"/>
          <w:right w:val="single" w:sz="4" w:space="4" w:color="auto"/>
        </w:pBdr>
        <w:tabs>
          <w:tab w:val="left" w:pos="900"/>
        </w:tabs>
        <w:snapToGrid w:val="0"/>
        <w:jc w:val="both"/>
        <w:rPr>
          <w:rFonts w:asciiTheme="minorHAnsi" w:hAnsiTheme="minorHAnsi" w:cstheme="minorHAnsi"/>
          <w:sz w:val="16"/>
          <w:szCs w:val="16"/>
        </w:rPr>
      </w:pPr>
      <w:r w:rsidRPr="00E87E40">
        <w:rPr>
          <w:rFonts w:asciiTheme="minorHAnsi" w:hAnsiTheme="minorHAnsi" w:cstheme="minorHAnsi"/>
          <w:sz w:val="16"/>
          <w:szCs w:val="16"/>
        </w:rPr>
        <w:t>PAR</w:t>
      </w:r>
      <w:r w:rsidR="007F50FC" w:rsidRPr="00E87E40">
        <w:rPr>
          <w:rFonts w:asciiTheme="minorHAnsi" w:hAnsiTheme="minorHAnsi" w:cstheme="minorHAnsi"/>
          <w:sz w:val="16"/>
          <w:szCs w:val="16"/>
        </w:rPr>
        <w:t>T : 1</w:t>
      </w:r>
      <w:r w:rsidR="00D17DE8">
        <w:rPr>
          <w:rFonts w:asciiTheme="minorHAnsi" w:hAnsiTheme="minorHAnsi" w:cstheme="minorHAnsi"/>
          <w:sz w:val="16"/>
          <w:szCs w:val="16"/>
        </w:rPr>
        <w:t>3</w:t>
      </w:r>
      <w:r w:rsidR="00453FB8" w:rsidRPr="00E87E40">
        <w:rPr>
          <w:rFonts w:asciiTheme="minorHAnsi" w:hAnsiTheme="minorHAnsi" w:cstheme="minorHAnsi"/>
          <w:sz w:val="16"/>
          <w:szCs w:val="16"/>
        </w:rPr>
        <w:tab/>
      </w:r>
      <w:r w:rsidR="00326305" w:rsidRPr="00E87E40">
        <w:rPr>
          <w:rFonts w:asciiTheme="minorHAnsi" w:hAnsiTheme="minorHAnsi" w:cstheme="minorHAnsi"/>
          <w:sz w:val="16"/>
          <w:szCs w:val="16"/>
        </w:rPr>
        <w:t xml:space="preserve">                     </w:t>
      </w:r>
      <w:r w:rsidR="00453FB8" w:rsidRPr="00E87E40">
        <w:rPr>
          <w:rFonts w:asciiTheme="minorHAnsi" w:hAnsiTheme="minorHAnsi" w:cstheme="minorHAnsi"/>
          <w:sz w:val="16"/>
          <w:szCs w:val="16"/>
        </w:rPr>
        <w:t xml:space="preserve"> voix</w:t>
      </w:r>
      <w:r w:rsidRPr="00E87E40">
        <w:rPr>
          <w:rFonts w:asciiTheme="minorHAnsi" w:hAnsiTheme="minorHAnsi" w:cstheme="minorHAnsi"/>
          <w:sz w:val="16"/>
          <w:szCs w:val="16"/>
        </w:rPr>
        <w:t xml:space="preserve"> </w:t>
      </w:r>
      <w:r w:rsidR="00166399" w:rsidRPr="00E87E40">
        <w:rPr>
          <w:rFonts w:asciiTheme="minorHAnsi" w:hAnsiTheme="minorHAnsi" w:cstheme="minorHAnsi"/>
          <w:sz w:val="16"/>
          <w:szCs w:val="16"/>
        </w:rPr>
        <w:t>pour</w:t>
      </w:r>
      <w:r w:rsidR="00C71088">
        <w:rPr>
          <w:rFonts w:asciiTheme="minorHAnsi" w:hAnsiTheme="minorHAnsi" w:cstheme="minorHAnsi"/>
          <w:sz w:val="16"/>
          <w:szCs w:val="16"/>
        </w:rPr>
        <w:t xml:space="preserve"> : </w:t>
      </w:r>
      <w:r w:rsidR="00FC7790">
        <w:rPr>
          <w:rFonts w:asciiTheme="minorHAnsi" w:hAnsiTheme="minorHAnsi" w:cstheme="minorHAnsi"/>
          <w:sz w:val="16"/>
          <w:szCs w:val="16"/>
        </w:rPr>
        <w:t xml:space="preserve">  </w:t>
      </w:r>
      <w:r w:rsidR="00D17DE8">
        <w:rPr>
          <w:rFonts w:asciiTheme="minorHAnsi" w:hAnsiTheme="minorHAnsi" w:cstheme="minorHAnsi"/>
          <w:sz w:val="16"/>
          <w:szCs w:val="16"/>
        </w:rPr>
        <w:t>13</w:t>
      </w:r>
      <w:r w:rsidR="00FC7790">
        <w:rPr>
          <w:rFonts w:asciiTheme="minorHAnsi" w:hAnsiTheme="minorHAnsi" w:cstheme="minorHAnsi"/>
          <w:sz w:val="16"/>
          <w:szCs w:val="16"/>
        </w:rPr>
        <w:t xml:space="preserve">        </w:t>
      </w:r>
      <w:r w:rsidR="0060251A" w:rsidRPr="00E87E40">
        <w:rPr>
          <w:rFonts w:asciiTheme="minorHAnsi" w:hAnsiTheme="minorHAnsi" w:cstheme="minorHAnsi"/>
          <w:sz w:val="16"/>
          <w:szCs w:val="16"/>
        </w:rPr>
        <w:t xml:space="preserve">        </w:t>
      </w:r>
      <w:r w:rsidR="00326305" w:rsidRPr="00E87E40">
        <w:rPr>
          <w:rFonts w:asciiTheme="minorHAnsi" w:hAnsiTheme="minorHAnsi" w:cstheme="minorHAnsi"/>
          <w:sz w:val="16"/>
          <w:szCs w:val="16"/>
        </w:rPr>
        <w:t xml:space="preserve">                     </w:t>
      </w:r>
      <w:r w:rsidRPr="00E87E40">
        <w:rPr>
          <w:rFonts w:asciiTheme="minorHAnsi" w:hAnsiTheme="minorHAnsi" w:cstheme="minorHAnsi"/>
          <w:sz w:val="16"/>
          <w:szCs w:val="16"/>
        </w:rPr>
        <w:t xml:space="preserve"> </w:t>
      </w:r>
      <w:r w:rsidR="00B874F3" w:rsidRPr="00E87E40">
        <w:rPr>
          <w:rFonts w:asciiTheme="minorHAnsi" w:hAnsiTheme="minorHAnsi" w:cstheme="minorHAnsi"/>
          <w:sz w:val="16"/>
          <w:szCs w:val="16"/>
        </w:rPr>
        <w:t>abstentions</w:t>
      </w:r>
      <w:r w:rsidR="00C71088">
        <w:rPr>
          <w:rFonts w:asciiTheme="minorHAnsi" w:hAnsiTheme="minorHAnsi" w:cstheme="minorHAnsi"/>
          <w:sz w:val="16"/>
          <w:szCs w:val="16"/>
        </w:rPr>
        <w:t xml:space="preserve"> : </w:t>
      </w:r>
      <w:r w:rsidR="00D52030" w:rsidRPr="00E87E40">
        <w:rPr>
          <w:rFonts w:asciiTheme="minorHAnsi" w:hAnsiTheme="minorHAnsi" w:cstheme="minorHAnsi"/>
          <w:sz w:val="16"/>
          <w:szCs w:val="16"/>
        </w:rPr>
        <w:t>0</w:t>
      </w:r>
      <w:r w:rsidRPr="00E87E40">
        <w:rPr>
          <w:rFonts w:asciiTheme="minorHAnsi" w:hAnsiTheme="minorHAnsi" w:cstheme="minorHAnsi"/>
          <w:sz w:val="16"/>
          <w:szCs w:val="16"/>
        </w:rPr>
        <w:tab/>
      </w:r>
      <w:r w:rsidRPr="00E87E40">
        <w:rPr>
          <w:rFonts w:asciiTheme="minorHAnsi" w:hAnsiTheme="minorHAnsi" w:cstheme="minorHAnsi"/>
          <w:sz w:val="16"/>
          <w:szCs w:val="16"/>
        </w:rPr>
        <w:tab/>
      </w:r>
      <w:r w:rsidR="00326305" w:rsidRPr="00E87E40">
        <w:rPr>
          <w:rFonts w:asciiTheme="minorHAnsi" w:hAnsiTheme="minorHAnsi" w:cstheme="minorHAnsi"/>
          <w:sz w:val="16"/>
          <w:szCs w:val="16"/>
        </w:rPr>
        <w:t xml:space="preserve">                                </w:t>
      </w:r>
      <w:r w:rsidRPr="00E87E40">
        <w:rPr>
          <w:rFonts w:asciiTheme="minorHAnsi" w:hAnsiTheme="minorHAnsi" w:cstheme="minorHAnsi"/>
          <w:sz w:val="16"/>
          <w:szCs w:val="16"/>
        </w:rPr>
        <w:t xml:space="preserve">voix </w:t>
      </w:r>
      <w:r w:rsidR="00166399" w:rsidRPr="00E87E40">
        <w:rPr>
          <w:rFonts w:asciiTheme="minorHAnsi" w:hAnsiTheme="minorHAnsi" w:cstheme="minorHAnsi"/>
          <w:sz w:val="16"/>
          <w:szCs w:val="16"/>
        </w:rPr>
        <w:t>contre</w:t>
      </w:r>
      <w:r w:rsidR="00C71088">
        <w:rPr>
          <w:rFonts w:asciiTheme="minorHAnsi" w:hAnsiTheme="minorHAnsi" w:cstheme="minorHAnsi"/>
          <w:sz w:val="16"/>
          <w:szCs w:val="16"/>
        </w:rPr>
        <w:t xml:space="preserve"> : </w:t>
      </w:r>
      <w:r w:rsidR="0060251A" w:rsidRPr="00E87E40">
        <w:rPr>
          <w:rFonts w:asciiTheme="minorHAnsi" w:hAnsiTheme="minorHAnsi" w:cstheme="minorHAnsi"/>
          <w:sz w:val="16"/>
          <w:szCs w:val="16"/>
        </w:rPr>
        <w:t>0</w:t>
      </w:r>
    </w:p>
    <w:p w14:paraId="527F5778" w14:textId="0C320EFF" w:rsidR="00CA7E44" w:rsidRDefault="00453FB8" w:rsidP="00292C38">
      <w:pPr>
        <w:tabs>
          <w:tab w:val="left" w:pos="5775"/>
        </w:tabs>
        <w:rPr>
          <w:rFonts w:asciiTheme="minorHAnsi" w:hAnsiTheme="minorHAnsi" w:cstheme="minorHAnsi"/>
          <w:i/>
          <w:iCs/>
          <w:sz w:val="16"/>
          <w:szCs w:val="16"/>
        </w:rPr>
      </w:pPr>
      <w:r w:rsidRPr="00E87E40">
        <w:rPr>
          <w:rFonts w:asciiTheme="minorHAnsi" w:hAnsiTheme="minorHAnsi" w:cstheme="minorHAnsi"/>
          <w:i/>
          <w:iCs/>
          <w:sz w:val="16"/>
          <w:szCs w:val="16"/>
        </w:rPr>
        <w:t>Note du secrétaire de séance : néant</w:t>
      </w:r>
    </w:p>
    <w:p w14:paraId="3D7B0919" w14:textId="42D35835" w:rsidR="00CA7E44" w:rsidRDefault="00CA7E44" w:rsidP="00292C38">
      <w:pPr>
        <w:tabs>
          <w:tab w:val="left" w:pos="5775"/>
        </w:tabs>
        <w:rPr>
          <w:rFonts w:asciiTheme="minorHAnsi" w:hAnsiTheme="minorHAnsi" w:cstheme="minorHAnsi"/>
          <w:i/>
          <w:iCs/>
          <w:sz w:val="16"/>
          <w:szCs w:val="16"/>
        </w:rPr>
      </w:pPr>
    </w:p>
    <w:p w14:paraId="40EBAE7D" w14:textId="77777777" w:rsidR="00A31F11" w:rsidRPr="00E87E40" w:rsidRDefault="00A31F11" w:rsidP="00292C38">
      <w:pPr>
        <w:tabs>
          <w:tab w:val="left" w:pos="5775"/>
        </w:tabs>
        <w:rPr>
          <w:rFonts w:asciiTheme="minorHAnsi" w:hAnsiTheme="minorHAnsi" w:cstheme="minorHAnsi"/>
          <w:i/>
          <w:iCs/>
          <w:sz w:val="16"/>
          <w:szCs w:val="16"/>
        </w:rPr>
      </w:pPr>
    </w:p>
    <w:p w14:paraId="6F3DB2C8" w14:textId="2D00A34F" w:rsidR="00A31F11" w:rsidRPr="00A31F11" w:rsidRDefault="00867658" w:rsidP="00A31F11">
      <w:pPr>
        <w:tabs>
          <w:tab w:val="left" w:pos="5775"/>
        </w:tabs>
        <w:rPr>
          <w:rFonts w:ascii="Calibri" w:hAnsi="Calibri"/>
          <w:b/>
          <w:sz w:val="18"/>
          <w:szCs w:val="18"/>
        </w:rPr>
      </w:pPr>
      <w:r w:rsidRPr="000442ED">
        <w:rPr>
          <w:rFonts w:ascii="Calibri" w:hAnsi="Calibri"/>
          <w:b/>
          <w:sz w:val="18"/>
          <w:szCs w:val="18"/>
          <w:highlight w:val="lightGray"/>
        </w:rPr>
        <w:t>DCM N°2022-</w:t>
      </w:r>
      <w:r w:rsidR="00A31F11">
        <w:rPr>
          <w:rFonts w:ascii="Calibri" w:hAnsi="Calibri"/>
          <w:b/>
          <w:sz w:val="18"/>
          <w:szCs w:val="18"/>
          <w:highlight w:val="lightGray"/>
        </w:rPr>
        <w:t>32</w:t>
      </w:r>
    </w:p>
    <w:p w14:paraId="48C77851" w14:textId="77777777" w:rsidR="00A31F11" w:rsidRPr="0083144C" w:rsidRDefault="00A31F11" w:rsidP="00A31F11">
      <w:pPr>
        <w:tabs>
          <w:tab w:val="left" w:pos="5775"/>
        </w:tabs>
        <w:rPr>
          <w:rFonts w:asciiTheme="minorHAnsi" w:hAnsiTheme="minorHAnsi" w:cstheme="minorHAnsi"/>
          <w:b/>
          <w:sz w:val="18"/>
          <w:szCs w:val="18"/>
          <w:u w:val="single"/>
        </w:rPr>
      </w:pPr>
      <w:r w:rsidRPr="0083144C">
        <w:rPr>
          <w:rFonts w:asciiTheme="minorHAnsi" w:hAnsiTheme="minorHAnsi" w:cstheme="minorHAnsi"/>
          <w:b/>
          <w:sz w:val="18"/>
          <w:szCs w:val="18"/>
          <w:u w:val="single"/>
        </w:rPr>
        <w:t>Objet :  SDEHG-Rénovation de l’éclairage public des lotissements « Saint-Sernin » et « la Bergerie »</w:t>
      </w:r>
    </w:p>
    <w:p w14:paraId="275F8412" w14:textId="77777777" w:rsidR="00A31F11" w:rsidRPr="00A31F11" w:rsidRDefault="00A31F11" w:rsidP="00A31F11">
      <w:pPr>
        <w:ind w:right="566"/>
        <w:jc w:val="both"/>
        <w:rPr>
          <w:rFonts w:asciiTheme="minorHAnsi" w:hAnsiTheme="minorHAnsi" w:cstheme="minorHAnsi"/>
          <w:sz w:val="16"/>
          <w:szCs w:val="16"/>
        </w:rPr>
      </w:pPr>
    </w:p>
    <w:p w14:paraId="165A7105" w14:textId="77777777" w:rsidR="00A31F11" w:rsidRPr="00D033F0" w:rsidRDefault="00A31F11" w:rsidP="00A31F11">
      <w:pPr>
        <w:ind w:right="566"/>
        <w:jc w:val="both"/>
        <w:rPr>
          <w:rFonts w:asciiTheme="minorHAnsi" w:hAnsiTheme="minorHAnsi" w:cstheme="minorHAnsi"/>
          <w:sz w:val="16"/>
          <w:szCs w:val="16"/>
        </w:rPr>
      </w:pPr>
      <w:r w:rsidRPr="00A31F11">
        <w:rPr>
          <w:rFonts w:asciiTheme="minorHAnsi" w:hAnsiTheme="minorHAnsi" w:cstheme="minorHAnsi"/>
          <w:sz w:val="16"/>
          <w:szCs w:val="16"/>
        </w:rPr>
        <w:t xml:space="preserve">Le Maire informe le conseil municipal que suite à la demande de la commune du 28/07/21 concernant </w:t>
      </w:r>
      <w:r w:rsidRPr="00A31F11">
        <w:rPr>
          <w:rFonts w:asciiTheme="minorHAnsi" w:hAnsiTheme="minorHAnsi" w:cstheme="minorHAnsi"/>
          <w:b/>
          <w:bCs/>
          <w:sz w:val="16"/>
          <w:szCs w:val="16"/>
        </w:rPr>
        <w:t xml:space="preserve">la rénovation de l’éclairage </w:t>
      </w:r>
      <w:r w:rsidRPr="00D033F0">
        <w:rPr>
          <w:rFonts w:asciiTheme="minorHAnsi" w:hAnsiTheme="minorHAnsi" w:cstheme="minorHAnsi"/>
          <w:sz w:val="16"/>
          <w:szCs w:val="16"/>
        </w:rPr>
        <w:t>public des lotissements « Saint-Sernin » et « La Bergerie », le SDEHG a réalisé l’étude de l’opération suivante :</w:t>
      </w:r>
    </w:p>
    <w:p w14:paraId="26AE956C" w14:textId="77777777" w:rsidR="00A31F11" w:rsidRPr="00D033F0" w:rsidRDefault="00A31F11" w:rsidP="00A31F11">
      <w:pPr>
        <w:ind w:right="566"/>
        <w:jc w:val="both"/>
        <w:rPr>
          <w:rFonts w:asciiTheme="minorHAnsi" w:hAnsiTheme="minorHAnsi" w:cstheme="minorHAnsi"/>
          <w:sz w:val="16"/>
          <w:szCs w:val="16"/>
        </w:rPr>
      </w:pPr>
    </w:p>
    <w:p w14:paraId="12A72A73" w14:textId="77777777" w:rsidR="00A31F11" w:rsidRPr="00D033F0" w:rsidRDefault="00A31F11" w:rsidP="00A31F11">
      <w:pPr>
        <w:ind w:right="566"/>
        <w:jc w:val="both"/>
        <w:rPr>
          <w:rFonts w:asciiTheme="minorHAnsi" w:hAnsiTheme="minorHAnsi" w:cstheme="minorHAnsi"/>
          <w:sz w:val="16"/>
          <w:szCs w:val="16"/>
        </w:rPr>
      </w:pPr>
      <w:r w:rsidRPr="00D033F0">
        <w:rPr>
          <w:rFonts w:asciiTheme="minorHAnsi" w:hAnsiTheme="minorHAnsi" w:cstheme="minorHAnsi"/>
          <w:sz w:val="16"/>
          <w:szCs w:val="16"/>
          <w:u w:val="single"/>
        </w:rPr>
        <w:t>Lotissement Saint-Sernin</w:t>
      </w:r>
      <w:r w:rsidRPr="00D033F0">
        <w:rPr>
          <w:rFonts w:asciiTheme="minorHAnsi" w:hAnsiTheme="minorHAnsi" w:cstheme="minorHAnsi"/>
          <w:sz w:val="16"/>
          <w:szCs w:val="16"/>
        </w:rPr>
        <w:t> :</w:t>
      </w:r>
    </w:p>
    <w:p w14:paraId="32144BEE" w14:textId="77777777" w:rsidR="00A31F11" w:rsidRPr="00D033F0" w:rsidRDefault="00A31F11" w:rsidP="00A31F11">
      <w:pPr>
        <w:ind w:right="566"/>
        <w:jc w:val="both"/>
        <w:rPr>
          <w:rFonts w:asciiTheme="minorHAnsi" w:hAnsiTheme="minorHAnsi" w:cstheme="minorHAnsi"/>
          <w:sz w:val="16"/>
          <w:szCs w:val="16"/>
        </w:rPr>
      </w:pPr>
      <w:r w:rsidRPr="00D033F0">
        <w:rPr>
          <w:rFonts w:asciiTheme="minorHAnsi" w:hAnsiTheme="minorHAnsi" w:cstheme="minorHAnsi"/>
          <w:sz w:val="16"/>
          <w:szCs w:val="16"/>
        </w:rPr>
        <w:t>-Dépose des 37 lanternes existantes en 100 watts SHP.</w:t>
      </w:r>
    </w:p>
    <w:p w14:paraId="4FB1AE3F" w14:textId="77777777" w:rsidR="00A31F11" w:rsidRPr="00D033F0" w:rsidRDefault="00A31F11" w:rsidP="00A31F11">
      <w:pPr>
        <w:ind w:right="566"/>
        <w:jc w:val="both"/>
        <w:rPr>
          <w:rFonts w:asciiTheme="minorHAnsi" w:hAnsiTheme="minorHAnsi" w:cstheme="minorHAnsi"/>
          <w:sz w:val="16"/>
          <w:szCs w:val="16"/>
        </w:rPr>
      </w:pPr>
      <w:r w:rsidRPr="00D033F0">
        <w:rPr>
          <w:rFonts w:asciiTheme="minorHAnsi" w:hAnsiTheme="minorHAnsi" w:cstheme="minorHAnsi"/>
          <w:sz w:val="16"/>
          <w:szCs w:val="16"/>
        </w:rPr>
        <w:t>-Fourniture et pose en lieu et place de lanternes LED 29 watts de type résidentiel similaires à celles du lotissement « le Pastel » sur les mâts existants qui seront conservés à l’exception d’un mât en mauvais état.</w:t>
      </w:r>
    </w:p>
    <w:p w14:paraId="6E7676FC" w14:textId="77777777" w:rsidR="00A31F11" w:rsidRPr="00D033F0" w:rsidRDefault="00A31F11" w:rsidP="00A31F11">
      <w:pPr>
        <w:ind w:right="566"/>
        <w:jc w:val="both"/>
        <w:rPr>
          <w:rFonts w:asciiTheme="minorHAnsi" w:hAnsiTheme="minorHAnsi" w:cstheme="minorHAnsi"/>
          <w:sz w:val="16"/>
          <w:szCs w:val="16"/>
        </w:rPr>
      </w:pPr>
      <w:r w:rsidRPr="00D033F0">
        <w:rPr>
          <w:rFonts w:asciiTheme="minorHAnsi" w:hAnsiTheme="minorHAnsi" w:cstheme="minorHAnsi"/>
          <w:sz w:val="16"/>
          <w:szCs w:val="16"/>
        </w:rPr>
        <w:t>-RAL des lanternes : 7012.</w:t>
      </w:r>
    </w:p>
    <w:p w14:paraId="51BF820E" w14:textId="77777777" w:rsidR="00A31F11" w:rsidRPr="00D033F0" w:rsidRDefault="00A31F11" w:rsidP="00A31F11">
      <w:pPr>
        <w:ind w:right="566"/>
        <w:jc w:val="both"/>
        <w:rPr>
          <w:rFonts w:asciiTheme="minorHAnsi" w:hAnsiTheme="minorHAnsi" w:cstheme="minorHAnsi"/>
          <w:sz w:val="16"/>
          <w:szCs w:val="16"/>
        </w:rPr>
      </w:pPr>
      <w:r w:rsidRPr="00D033F0">
        <w:rPr>
          <w:rFonts w:asciiTheme="minorHAnsi" w:hAnsiTheme="minorHAnsi" w:cstheme="minorHAnsi"/>
          <w:sz w:val="16"/>
          <w:szCs w:val="16"/>
        </w:rPr>
        <w:t>-Programmation d’un abaissement de 60% de la puissance des lanternes sur une durée de 6h00 par nuit.</w:t>
      </w:r>
    </w:p>
    <w:p w14:paraId="3AED2B21" w14:textId="77777777" w:rsidR="00A31F11" w:rsidRPr="00D033F0" w:rsidRDefault="00A31F11" w:rsidP="00A31F11">
      <w:pPr>
        <w:ind w:right="566"/>
        <w:jc w:val="both"/>
        <w:rPr>
          <w:rFonts w:asciiTheme="minorHAnsi" w:hAnsiTheme="minorHAnsi" w:cstheme="minorHAnsi"/>
          <w:sz w:val="16"/>
          <w:szCs w:val="16"/>
        </w:rPr>
      </w:pPr>
    </w:p>
    <w:p w14:paraId="379C54E0" w14:textId="77777777" w:rsidR="00A31F11" w:rsidRPr="00D033F0" w:rsidRDefault="00A31F11" w:rsidP="00A31F11">
      <w:pPr>
        <w:ind w:right="566"/>
        <w:jc w:val="both"/>
        <w:rPr>
          <w:rFonts w:asciiTheme="minorHAnsi" w:hAnsiTheme="minorHAnsi" w:cstheme="minorHAnsi"/>
          <w:sz w:val="16"/>
          <w:szCs w:val="16"/>
        </w:rPr>
      </w:pPr>
      <w:r w:rsidRPr="00D033F0">
        <w:rPr>
          <w:rFonts w:asciiTheme="minorHAnsi" w:hAnsiTheme="minorHAnsi" w:cstheme="minorHAnsi"/>
          <w:sz w:val="16"/>
          <w:szCs w:val="16"/>
          <w:u w:val="single"/>
        </w:rPr>
        <w:t>Lotissement La Bergerie</w:t>
      </w:r>
      <w:r w:rsidRPr="00D033F0">
        <w:rPr>
          <w:rFonts w:asciiTheme="minorHAnsi" w:hAnsiTheme="minorHAnsi" w:cstheme="minorHAnsi"/>
          <w:sz w:val="16"/>
          <w:szCs w:val="16"/>
        </w:rPr>
        <w:t> :</w:t>
      </w:r>
    </w:p>
    <w:p w14:paraId="0370DE95" w14:textId="77777777" w:rsidR="00A31F11" w:rsidRPr="00D033F0" w:rsidRDefault="00A31F11" w:rsidP="00A31F11">
      <w:pPr>
        <w:ind w:right="566"/>
        <w:jc w:val="both"/>
        <w:rPr>
          <w:rFonts w:asciiTheme="minorHAnsi" w:hAnsiTheme="minorHAnsi" w:cstheme="minorHAnsi"/>
          <w:sz w:val="16"/>
          <w:szCs w:val="16"/>
        </w:rPr>
      </w:pPr>
      <w:r w:rsidRPr="00D033F0">
        <w:rPr>
          <w:rFonts w:asciiTheme="minorHAnsi" w:hAnsiTheme="minorHAnsi" w:cstheme="minorHAnsi"/>
          <w:sz w:val="16"/>
          <w:szCs w:val="16"/>
        </w:rPr>
        <w:t>-Dépose des 8 lanternes existantes de type « boule » en 70 watts SHP.</w:t>
      </w:r>
    </w:p>
    <w:p w14:paraId="1C17BF5D" w14:textId="77777777" w:rsidR="00A31F11" w:rsidRPr="00D033F0" w:rsidRDefault="00A31F11" w:rsidP="00A31F11">
      <w:pPr>
        <w:ind w:right="566"/>
        <w:jc w:val="both"/>
        <w:rPr>
          <w:rFonts w:asciiTheme="minorHAnsi" w:hAnsiTheme="minorHAnsi" w:cstheme="minorHAnsi"/>
          <w:sz w:val="16"/>
          <w:szCs w:val="16"/>
        </w:rPr>
      </w:pPr>
      <w:r w:rsidRPr="00D033F0">
        <w:rPr>
          <w:rFonts w:asciiTheme="minorHAnsi" w:hAnsiTheme="minorHAnsi" w:cstheme="minorHAnsi"/>
          <w:sz w:val="16"/>
          <w:szCs w:val="16"/>
        </w:rPr>
        <w:t>-Fourniture et pose en lieu et place de 8 nouveaux ensembles d’éclairage composés chacun d’un mât de 4 mètres et d’une lanterne LED 29 watts de type résidentiel similaires à celle du lotissement « Le Pastel ».</w:t>
      </w:r>
    </w:p>
    <w:p w14:paraId="56152654" w14:textId="77777777" w:rsidR="00A31F11" w:rsidRPr="00D033F0" w:rsidRDefault="00A31F11" w:rsidP="00A31F11">
      <w:pPr>
        <w:ind w:right="566"/>
        <w:jc w:val="both"/>
        <w:rPr>
          <w:rFonts w:asciiTheme="minorHAnsi" w:hAnsiTheme="minorHAnsi" w:cstheme="minorHAnsi"/>
          <w:sz w:val="16"/>
          <w:szCs w:val="16"/>
        </w:rPr>
      </w:pPr>
      <w:r w:rsidRPr="00D033F0">
        <w:rPr>
          <w:rFonts w:asciiTheme="minorHAnsi" w:hAnsiTheme="minorHAnsi" w:cstheme="minorHAnsi"/>
          <w:sz w:val="16"/>
          <w:szCs w:val="16"/>
        </w:rPr>
        <w:t>-RAL des ensembles : 7012.</w:t>
      </w:r>
    </w:p>
    <w:p w14:paraId="046C52AA" w14:textId="77777777" w:rsidR="00A31F11" w:rsidRPr="00D033F0" w:rsidRDefault="00A31F11" w:rsidP="00A31F11">
      <w:pPr>
        <w:ind w:right="566"/>
        <w:jc w:val="both"/>
        <w:rPr>
          <w:rFonts w:asciiTheme="minorHAnsi" w:hAnsiTheme="minorHAnsi" w:cstheme="minorHAnsi"/>
          <w:sz w:val="16"/>
          <w:szCs w:val="16"/>
        </w:rPr>
      </w:pPr>
      <w:r w:rsidRPr="00D033F0">
        <w:rPr>
          <w:rFonts w:asciiTheme="minorHAnsi" w:hAnsiTheme="minorHAnsi" w:cstheme="minorHAnsi"/>
          <w:sz w:val="16"/>
          <w:szCs w:val="16"/>
        </w:rPr>
        <w:t>-Programmation d’un abaissement de 60% de la puissance des lanternes sur une dure de 6h00 par nuit.</w:t>
      </w:r>
    </w:p>
    <w:p w14:paraId="4AABF7AF" w14:textId="41D5E921" w:rsidR="00A31F11" w:rsidRPr="00D033F0" w:rsidRDefault="00A31F11" w:rsidP="00A31F11">
      <w:pPr>
        <w:ind w:right="566"/>
        <w:jc w:val="both"/>
        <w:rPr>
          <w:rFonts w:asciiTheme="minorHAnsi" w:hAnsiTheme="minorHAnsi" w:cstheme="minorHAnsi"/>
          <w:sz w:val="16"/>
          <w:szCs w:val="16"/>
        </w:rPr>
      </w:pPr>
    </w:p>
    <w:p w14:paraId="465D80F0" w14:textId="0C284AE3" w:rsidR="00A31F11" w:rsidRPr="00D033F0" w:rsidRDefault="00A31F11" w:rsidP="00A31F11">
      <w:pPr>
        <w:ind w:right="566"/>
        <w:jc w:val="both"/>
        <w:rPr>
          <w:rFonts w:asciiTheme="minorHAnsi" w:hAnsiTheme="minorHAnsi" w:cstheme="minorHAnsi"/>
          <w:sz w:val="16"/>
          <w:szCs w:val="16"/>
        </w:rPr>
      </w:pPr>
    </w:p>
    <w:p w14:paraId="00CD95D3" w14:textId="69F96B55" w:rsidR="00A31F11" w:rsidRPr="00D033F0" w:rsidRDefault="00A31F11" w:rsidP="00A31F11">
      <w:pPr>
        <w:ind w:right="566"/>
        <w:jc w:val="both"/>
        <w:rPr>
          <w:rFonts w:asciiTheme="minorHAnsi" w:hAnsiTheme="minorHAnsi" w:cstheme="minorHAnsi"/>
          <w:sz w:val="16"/>
          <w:szCs w:val="16"/>
        </w:rPr>
      </w:pPr>
    </w:p>
    <w:p w14:paraId="2097981D" w14:textId="72B3559E" w:rsidR="00A31F11" w:rsidRPr="00D033F0" w:rsidRDefault="00A31F11" w:rsidP="00A31F11">
      <w:pPr>
        <w:ind w:right="566"/>
        <w:jc w:val="both"/>
        <w:rPr>
          <w:rFonts w:asciiTheme="minorHAnsi" w:hAnsiTheme="minorHAnsi" w:cstheme="minorHAnsi"/>
          <w:sz w:val="16"/>
          <w:szCs w:val="16"/>
        </w:rPr>
      </w:pPr>
    </w:p>
    <w:p w14:paraId="2979DB00" w14:textId="77777777" w:rsidR="00A31F11" w:rsidRPr="00D033F0" w:rsidRDefault="00A31F11" w:rsidP="00A31F11">
      <w:pPr>
        <w:ind w:right="566"/>
        <w:jc w:val="both"/>
        <w:rPr>
          <w:rFonts w:asciiTheme="minorHAnsi" w:hAnsiTheme="minorHAnsi" w:cstheme="minorHAnsi"/>
          <w:sz w:val="16"/>
          <w:szCs w:val="16"/>
        </w:rPr>
      </w:pPr>
    </w:p>
    <w:p w14:paraId="5BC6F7E7" w14:textId="77777777" w:rsidR="00D706BE" w:rsidRDefault="00D706BE" w:rsidP="00A31F11">
      <w:pPr>
        <w:ind w:right="566"/>
        <w:jc w:val="both"/>
        <w:rPr>
          <w:rFonts w:asciiTheme="minorHAnsi" w:hAnsiTheme="minorHAnsi" w:cstheme="minorHAnsi"/>
          <w:sz w:val="16"/>
          <w:szCs w:val="16"/>
          <w:u w:val="single"/>
        </w:rPr>
      </w:pPr>
    </w:p>
    <w:p w14:paraId="4249C9B1" w14:textId="54CD1C63" w:rsidR="00A31F11" w:rsidRPr="00D033F0" w:rsidRDefault="00A31F11" w:rsidP="00A31F11">
      <w:pPr>
        <w:ind w:right="566"/>
        <w:jc w:val="both"/>
        <w:rPr>
          <w:rFonts w:asciiTheme="minorHAnsi" w:hAnsiTheme="minorHAnsi" w:cstheme="minorHAnsi"/>
          <w:sz w:val="16"/>
          <w:szCs w:val="16"/>
        </w:rPr>
      </w:pPr>
      <w:r w:rsidRPr="00D033F0">
        <w:rPr>
          <w:rFonts w:asciiTheme="minorHAnsi" w:hAnsiTheme="minorHAnsi" w:cstheme="minorHAnsi"/>
          <w:sz w:val="16"/>
          <w:szCs w:val="16"/>
          <w:u w:val="single"/>
        </w:rPr>
        <w:t xml:space="preserve">Chemin de </w:t>
      </w:r>
      <w:proofErr w:type="spellStart"/>
      <w:r w:rsidRPr="00D033F0">
        <w:rPr>
          <w:rFonts w:asciiTheme="minorHAnsi" w:hAnsiTheme="minorHAnsi" w:cstheme="minorHAnsi"/>
          <w:sz w:val="16"/>
          <w:szCs w:val="16"/>
          <w:u w:val="single"/>
        </w:rPr>
        <w:t>Lassave</w:t>
      </w:r>
      <w:proofErr w:type="spellEnd"/>
      <w:r w:rsidRPr="00D033F0">
        <w:rPr>
          <w:rFonts w:asciiTheme="minorHAnsi" w:hAnsiTheme="minorHAnsi" w:cstheme="minorHAnsi"/>
          <w:sz w:val="16"/>
          <w:szCs w:val="16"/>
        </w:rPr>
        <w:t> :</w:t>
      </w:r>
    </w:p>
    <w:p w14:paraId="23CB7254" w14:textId="77777777" w:rsidR="00A31F11" w:rsidRPr="00D033F0" w:rsidRDefault="00A31F11" w:rsidP="00A31F11">
      <w:pPr>
        <w:ind w:right="566"/>
        <w:jc w:val="both"/>
        <w:rPr>
          <w:rFonts w:asciiTheme="minorHAnsi" w:hAnsiTheme="minorHAnsi" w:cstheme="minorHAnsi"/>
          <w:sz w:val="16"/>
          <w:szCs w:val="16"/>
        </w:rPr>
      </w:pPr>
      <w:r w:rsidRPr="00D033F0">
        <w:rPr>
          <w:rFonts w:asciiTheme="minorHAnsi" w:hAnsiTheme="minorHAnsi" w:cstheme="minorHAnsi"/>
          <w:sz w:val="16"/>
          <w:szCs w:val="16"/>
        </w:rPr>
        <w:t>-Dépose des 3 lanternes existantes n°175, 176 et 177 de type « boule » en 100 watts SHP.</w:t>
      </w:r>
    </w:p>
    <w:p w14:paraId="4EEDD0FD" w14:textId="77777777" w:rsidR="00A31F11" w:rsidRPr="00D033F0" w:rsidRDefault="00A31F11" w:rsidP="00A31F11">
      <w:pPr>
        <w:ind w:right="566"/>
        <w:jc w:val="both"/>
        <w:rPr>
          <w:rFonts w:asciiTheme="minorHAnsi" w:hAnsiTheme="minorHAnsi" w:cstheme="minorHAnsi"/>
          <w:sz w:val="16"/>
          <w:szCs w:val="16"/>
        </w:rPr>
      </w:pPr>
      <w:r w:rsidRPr="00D033F0">
        <w:rPr>
          <w:rFonts w:asciiTheme="minorHAnsi" w:hAnsiTheme="minorHAnsi" w:cstheme="minorHAnsi"/>
          <w:sz w:val="16"/>
          <w:szCs w:val="16"/>
        </w:rPr>
        <w:lastRenderedPageBreak/>
        <w:t>-Fourniture et pose en lieu et place de 3 nouveaux ensembles d’éclairage composés chacun d’un mât de 4 mètres et d’une lanterne LED 29 watts de type résidentiel similaire à celles du lotissement « Le Pastel ».</w:t>
      </w:r>
    </w:p>
    <w:p w14:paraId="147756E6" w14:textId="77777777" w:rsidR="00A31F11" w:rsidRPr="00D033F0" w:rsidRDefault="00A31F11" w:rsidP="00A31F11">
      <w:pPr>
        <w:ind w:right="566"/>
        <w:jc w:val="both"/>
        <w:rPr>
          <w:rFonts w:asciiTheme="minorHAnsi" w:hAnsiTheme="minorHAnsi" w:cstheme="minorHAnsi"/>
          <w:sz w:val="16"/>
          <w:szCs w:val="16"/>
        </w:rPr>
      </w:pPr>
      <w:r w:rsidRPr="00D033F0">
        <w:rPr>
          <w:rFonts w:asciiTheme="minorHAnsi" w:hAnsiTheme="minorHAnsi" w:cstheme="minorHAnsi"/>
          <w:sz w:val="16"/>
          <w:szCs w:val="16"/>
        </w:rPr>
        <w:t>-RAL des ensembles : 7012.</w:t>
      </w:r>
    </w:p>
    <w:p w14:paraId="414D78FE" w14:textId="77777777" w:rsidR="00A31F11" w:rsidRPr="00D033F0" w:rsidRDefault="00A31F11" w:rsidP="00A31F11">
      <w:pPr>
        <w:ind w:right="566"/>
        <w:jc w:val="both"/>
        <w:rPr>
          <w:rFonts w:asciiTheme="minorHAnsi" w:hAnsiTheme="minorHAnsi" w:cstheme="minorHAnsi"/>
          <w:sz w:val="16"/>
          <w:szCs w:val="16"/>
        </w:rPr>
      </w:pPr>
      <w:r w:rsidRPr="00D033F0">
        <w:rPr>
          <w:rFonts w:asciiTheme="minorHAnsi" w:hAnsiTheme="minorHAnsi" w:cstheme="minorHAnsi"/>
          <w:sz w:val="16"/>
          <w:szCs w:val="16"/>
        </w:rPr>
        <w:t>-Programmation d’un abaissement de 60% de la puissance des lanternes sur une durée de 6h00 par nuit.</w:t>
      </w:r>
    </w:p>
    <w:p w14:paraId="54276E08" w14:textId="77777777" w:rsidR="00A31F11" w:rsidRPr="00D033F0" w:rsidRDefault="00A31F11" w:rsidP="00A31F11">
      <w:pPr>
        <w:ind w:right="566"/>
        <w:jc w:val="both"/>
        <w:rPr>
          <w:rFonts w:asciiTheme="minorHAnsi" w:hAnsiTheme="minorHAnsi" w:cstheme="minorHAnsi"/>
          <w:sz w:val="16"/>
          <w:szCs w:val="16"/>
        </w:rPr>
      </w:pPr>
    </w:p>
    <w:p w14:paraId="07B506DF" w14:textId="77777777" w:rsidR="00A31F11" w:rsidRPr="00D033F0" w:rsidRDefault="00A31F11" w:rsidP="00A31F11">
      <w:pPr>
        <w:ind w:right="566"/>
        <w:jc w:val="both"/>
        <w:rPr>
          <w:rFonts w:asciiTheme="minorHAnsi" w:hAnsiTheme="minorHAnsi" w:cstheme="minorHAnsi"/>
          <w:sz w:val="16"/>
          <w:szCs w:val="16"/>
        </w:rPr>
      </w:pPr>
      <w:r w:rsidRPr="00D033F0">
        <w:rPr>
          <w:rFonts w:asciiTheme="minorHAnsi" w:hAnsiTheme="minorHAnsi" w:cstheme="minorHAnsi"/>
          <w:sz w:val="16"/>
          <w:szCs w:val="16"/>
          <w:u w:val="single"/>
        </w:rPr>
        <w:t>Chemin du Christ (RD4C)</w:t>
      </w:r>
      <w:r w:rsidRPr="00D033F0">
        <w:rPr>
          <w:rFonts w:asciiTheme="minorHAnsi" w:hAnsiTheme="minorHAnsi" w:cstheme="minorHAnsi"/>
          <w:sz w:val="16"/>
          <w:szCs w:val="16"/>
        </w:rPr>
        <w:t> :</w:t>
      </w:r>
    </w:p>
    <w:p w14:paraId="46D543F2" w14:textId="77777777" w:rsidR="00A31F11" w:rsidRPr="00D033F0" w:rsidRDefault="00A31F11" w:rsidP="00A31F11">
      <w:pPr>
        <w:ind w:right="566"/>
        <w:jc w:val="both"/>
        <w:rPr>
          <w:rFonts w:asciiTheme="minorHAnsi" w:hAnsiTheme="minorHAnsi" w:cstheme="minorHAnsi"/>
          <w:sz w:val="16"/>
          <w:szCs w:val="16"/>
        </w:rPr>
      </w:pPr>
      <w:r w:rsidRPr="00D033F0">
        <w:rPr>
          <w:rFonts w:asciiTheme="minorHAnsi" w:hAnsiTheme="minorHAnsi" w:cstheme="minorHAnsi"/>
          <w:sz w:val="16"/>
          <w:szCs w:val="16"/>
        </w:rPr>
        <w:t>-Dépose des 2 lanternes n°178 et 179 de type « boule » en 100 watts SHP.</w:t>
      </w:r>
    </w:p>
    <w:p w14:paraId="7E9C77D2" w14:textId="77777777" w:rsidR="00A31F11" w:rsidRPr="00D033F0" w:rsidRDefault="00A31F11" w:rsidP="00A31F11">
      <w:pPr>
        <w:ind w:right="566"/>
        <w:jc w:val="both"/>
        <w:rPr>
          <w:rFonts w:asciiTheme="minorHAnsi" w:hAnsiTheme="minorHAnsi" w:cstheme="minorHAnsi"/>
          <w:sz w:val="16"/>
          <w:szCs w:val="16"/>
        </w:rPr>
      </w:pPr>
      <w:r w:rsidRPr="00D033F0">
        <w:rPr>
          <w:rFonts w:asciiTheme="minorHAnsi" w:hAnsiTheme="minorHAnsi" w:cstheme="minorHAnsi"/>
          <w:sz w:val="16"/>
          <w:szCs w:val="16"/>
        </w:rPr>
        <w:t>-Fourniture et pose en lieu et place de 2 nouveaux ensembles d’éclairage composés chacun d’un mât de 4 mètres et d’une lanterne LED 29 watts de type résidentiel similaire à celles du lotissement « Le Pastel ».</w:t>
      </w:r>
    </w:p>
    <w:p w14:paraId="53ADBC7B" w14:textId="77777777" w:rsidR="00A31F11" w:rsidRPr="00D033F0" w:rsidRDefault="00A31F11" w:rsidP="00A31F11">
      <w:pPr>
        <w:ind w:right="566"/>
        <w:jc w:val="both"/>
        <w:rPr>
          <w:rFonts w:asciiTheme="minorHAnsi" w:hAnsiTheme="minorHAnsi" w:cstheme="minorHAnsi"/>
          <w:sz w:val="16"/>
          <w:szCs w:val="16"/>
        </w:rPr>
      </w:pPr>
      <w:r w:rsidRPr="00D033F0">
        <w:rPr>
          <w:rFonts w:asciiTheme="minorHAnsi" w:hAnsiTheme="minorHAnsi" w:cstheme="minorHAnsi"/>
          <w:sz w:val="16"/>
          <w:szCs w:val="16"/>
        </w:rPr>
        <w:t>-RAL des ensembles : 7012.</w:t>
      </w:r>
    </w:p>
    <w:p w14:paraId="4B24AB00" w14:textId="77777777" w:rsidR="00A31F11" w:rsidRPr="00D033F0" w:rsidRDefault="00A31F11" w:rsidP="00A31F11">
      <w:pPr>
        <w:ind w:right="566"/>
        <w:jc w:val="both"/>
        <w:rPr>
          <w:rFonts w:asciiTheme="minorHAnsi" w:hAnsiTheme="minorHAnsi" w:cstheme="minorHAnsi"/>
          <w:sz w:val="16"/>
          <w:szCs w:val="16"/>
        </w:rPr>
      </w:pPr>
      <w:r w:rsidRPr="00D033F0">
        <w:rPr>
          <w:rFonts w:asciiTheme="minorHAnsi" w:hAnsiTheme="minorHAnsi" w:cstheme="minorHAnsi"/>
          <w:sz w:val="16"/>
          <w:szCs w:val="16"/>
        </w:rPr>
        <w:t>-Programmation d’un abaissement de 60% de la puissance des lanternes sur une durée de 6h00 par nuit.</w:t>
      </w:r>
    </w:p>
    <w:p w14:paraId="58C1038D" w14:textId="77777777" w:rsidR="00A31F11" w:rsidRPr="00A31F11" w:rsidRDefault="00A31F11" w:rsidP="00A31F11">
      <w:pPr>
        <w:ind w:right="566"/>
        <w:jc w:val="both"/>
        <w:rPr>
          <w:rFonts w:asciiTheme="minorHAnsi" w:hAnsiTheme="minorHAnsi" w:cstheme="minorHAnsi"/>
          <w:sz w:val="16"/>
          <w:szCs w:val="16"/>
        </w:rPr>
      </w:pPr>
    </w:p>
    <w:p w14:paraId="7FB22F48" w14:textId="77777777" w:rsidR="00A31F11" w:rsidRPr="00A31F11" w:rsidRDefault="00A31F11" w:rsidP="00A31F11">
      <w:pPr>
        <w:ind w:right="566"/>
        <w:jc w:val="both"/>
        <w:rPr>
          <w:rFonts w:asciiTheme="minorHAnsi" w:hAnsiTheme="minorHAnsi" w:cstheme="minorHAnsi"/>
          <w:sz w:val="16"/>
          <w:szCs w:val="16"/>
        </w:rPr>
      </w:pPr>
      <w:r w:rsidRPr="00A31F11">
        <w:rPr>
          <w:rFonts w:asciiTheme="minorHAnsi" w:hAnsiTheme="minorHAnsi" w:cstheme="minorHAnsi"/>
          <w:sz w:val="16"/>
          <w:szCs w:val="16"/>
        </w:rPr>
        <w:t>Cette opération a été conçue en vue d’installer un éclairage public respectueux de l’environnement et de la biodiversité conciliant économies d’énergie, maîtrise des dépenses publiques et réduction de la pollution lumineuse.</w:t>
      </w:r>
    </w:p>
    <w:p w14:paraId="71CCCF0B" w14:textId="77777777" w:rsidR="00A31F11" w:rsidRPr="00A31F11" w:rsidRDefault="00A31F11" w:rsidP="00A31F11">
      <w:pPr>
        <w:ind w:right="566"/>
        <w:jc w:val="both"/>
        <w:rPr>
          <w:rFonts w:asciiTheme="minorHAnsi" w:hAnsiTheme="minorHAnsi" w:cstheme="minorHAnsi"/>
          <w:sz w:val="16"/>
          <w:szCs w:val="16"/>
        </w:rPr>
      </w:pPr>
    </w:p>
    <w:p w14:paraId="592FDCCB" w14:textId="77777777" w:rsidR="00A31F11" w:rsidRPr="00A31F11" w:rsidRDefault="00A31F11" w:rsidP="00A31F11">
      <w:pPr>
        <w:ind w:right="566"/>
        <w:jc w:val="both"/>
        <w:rPr>
          <w:rFonts w:asciiTheme="minorHAnsi" w:hAnsiTheme="minorHAnsi" w:cstheme="minorHAnsi"/>
          <w:sz w:val="16"/>
          <w:szCs w:val="16"/>
        </w:rPr>
      </w:pPr>
      <w:r w:rsidRPr="00A31F11">
        <w:rPr>
          <w:rFonts w:asciiTheme="minorHAnsi" w:hAnsiTheme="minorHAnsi" w:cstheme="minorHAnsi"/>
          <w:sz w:val="16"/>
          <w:szCs w:val="16"/>
        </w:rPr>
        <w:t xml:space="preserve">Les technologies les plus avancées en matière de performances énergétiques seront mises en œuvre et permettront une économie sur la consommation annuelle d’énergie électrique d’environ </w:t>
      </w:r>
      <w:r w:rsidRPr="00A31F11">
        <w:rPr>
          <w:rFonts w:asciiTheme="minorHAnsi" w:hAnsiTheme="minorHAnsi" w:cstheme="minorHAnsi"/>
          <w:b/>
          <w:bCs/>
          <w:sz w:val="16"/>
          <w:szCs w:val="16"/>
        </w:rPr>
        <w:t>81%</w:t>
      </w:r>
      <w:r w:rsidRPr="00A31F11">
        <w:rPr>
          <w:rFonts w:asciiTheme="minorHAnsi" w:hAnsiTheme="minorHAnsi" w:cstheme="minorHAnsi"/>
          <w:sz w:val="16"/>
          <w:szCs w:val="16"/>
        </w:rPr>
        <w:t xml:space="preserve">, soit </w:t>
      </w:r>
      <w:r w:rsidRPr="00A31F11">
        <w:rPr>
          <w:rFonts w:asciiTheme="minorHAnsi" w:hAnsiTheme="minorHAnsi" w:cstheme="minorHAnsi"/>
          <w:b/>
          <w:bCs/>
          <w:sz w:val="16"/>
          <w:szCs w:val="16"/>
        </w:rPr>
        <w:t>3 086 €/an</w:t>
      </w:r>
      <w:r w:rsidRPr="00A31F11">
        <w:rPr>
          <w:rFonts w:asciiTheme="minorHAnsi" w:hAnsiTheme="minorHAnsi" w:cstheme="minorHAnsi"/>
          <w:sz w:val="16"/>
          <w:szCs w:val="16"/>
        </w:rPr>
        <w:t>.</w:t>
      </w:r>
    </w:p>
    <w:p w14:paraId="19C1F8A0" w14:textId="77777777" w:rsidR="00A31F11" w:rsidRPr="00A31F11" w:rsidRDefault="00A31F11" w:rsidP="00A31F11">
      <w:pPr>
        <w:ind w:right="566"/>
        <w:jc w:val="both"/>
        <w:rPr>
          <w:rFonts w:asciiTheme="minorHAnsi" w:hAnsiTheme="minorHAnsi" w:cstheme="minorHAnsi"/>
          <w:sz w:val="16"/>
          <w:szCs w:val="16"/>
        </w:rPr>
      </w:pPr>
    </w:p>
    <w:p w14:paraId="416BC7EC" w14:textId="77777777" w:rsidR="00A31F11" w:rsidRPr="00A31F11" w:rsidRDefault="00A31F11" w:rsidP="00A31F11">
      <w:pPr>
        <w:ind w:right="566"/>
        <w:jc w:val="both"/>
        <w:rPr>
          <w:rFonts w:asciiTheme="minorHAnsi" w:hAnsiTheme="minorHAnsi" w:cstheme="minorHAnsi"/>
          <w:sz w:val="16"/>
          <w:szCs w:val="16"/>
        </w:rPr>
      </w:pPr>
      <w:r w:rsidRPr="00A31F11">
        <w:rPr>
          <w:rFonts w:asciiTheme="minorHAnsi" w:hAnsiTheme="minorHAnsi" w:cstheme="minorHAnsi"/>
          <w:sz w:val="16"/>
          <w:szCs w:val="16"/>
        </w:rPr>
        <w:t>Compte tenu des règlements applicables au SDEHG, la part restant à la charge de la commune se calculerait comme suit :</w:t>
      </w:r>
    </w:p>
    <w:p w14:paraId="5EE1929B" w14:textId="77777777" w:rsidR="00A31F11" w:rsidRPr="00A31F11" w:rsidRDefault="00A31F11" w:rsidP="00A31F11">
      <w:pPr>
        <w:ind w:right="566"/>
        <w:jc w:val="both"/>
        <w:rPr>
          <w:rFonts w:asciiTheme="minorHAnsi" w:hAnsiTheme="minorHAnsi" w:cstheme="minorHAnsi"/>
          <w:sz w:val="16"/>
          <w:szCs w:val="16"/>
        </w:rPr>
      </w:pPr>
    </w:p>
    <w:p w14:paraId="0EC23767" w14:textId="77777777" w:rsidR="00A31F11" w:rsidRPr="00A31F11" w:rsidRDefault="00A31F11" w:rsidP="00A31F11">
      <w:pPr>
        <w:numPr>
          <w:ilvl w:val="0"/>
          <w:numId w:val="16"/>
        </w:numPr>
        <w:tabs>
          <w:tab w:val="decimal" w:pos="8080"/>
        </w:tabs>
        <w:ind w:right="566"/>
        <w:jc w:val="both"/>
        <w:rPr>
          <w:rFonts w:asciiTheme="minorHAnsi" w:hAnsiTheme="minorHAnsi" w:cstheme="minorHAnsi"/>
          <w:sz w:val="16"/>
          <w:szCs w:val="16"/>
        </w:rPr>
      </w:pPr>
      <w:r w:rsidRPr="00A31F11">
        <w:rPr>
          <w:rFonts w:asciiTheme="minorHAnsi" w:hAnsiTheme="minorHAnsi" w:cstheme="minorHAnsi"/>
          <w:sz w:val="16"/>
          <w:szCs w:val="16"/>
        </w:rPr>
        <w:t>TVA (récupérée par le SDEHG)</w:t>
      </w:r>
      <w:r w:rsidRPr="00A31F11">
        <w:rPr>
          <w:rFonts w:asciiTheme="minorHAnsi" w:hAnsiTheme="minorHAnsi" w:cstheme="minorHAnsi"/>
          <w:sz w:val="16"/>
          <w:szCs w:val="16"/>
        </w:rPr>
        <w:tab/>
        <w:t>10 773€</w:t>
      </w:r>
    </w:p>
    <w:p w14:paraId="4BD41DE5" w14:textId="77777777" w:rsidR="00A31F11" w:rsidRPr="00A31F11" w:rsidRDefault="00A31F11" w:rsidP="00A31F11">
      <w:pPr>
        <w:numPr>
          <w:ilvl w:val="0"/>
          <w:numId w:val="16"/>
        </w:numPr>
        <w:tabs>
          <w:tab w:val="decimal" w:pos="8080"/>
        </w:tabs>
        <w:ind w:right="566"/>
        <w:jc w:val="both"/>
        <w:rPr>
          <w:rFonts w:asciiTheme="minorHAnsi" w:hAnsiTheme="minorHAnsi" w:cstheme="minorHAnsi"/>
          <w:sz w:val="16"/>
          <w:szCs w:val="16"/>
        </w:rPr>
      </w:pPr>
      <w:r w:rsidRPr="00A31F11">
        <w:rPr>
          <w:rFonts w:asciiTheme="minorHAnsi" w:hAnsiTheme="minorHAnsi" w:cstheme="minorHAnsi"/>
          <w:sz w:val="16"/>
          <w:szCs w:val="16"/>
        </w:rPr>
        <w:t>Part SDEHG</w:t>
      </w:r>
      <w:r w:rsidRPr="00A31F11">
        <w:rPr>
          <w:rFonts w:asciiTheme="minorHAnsi" w:hAnsiTheme="minorHAnsi" w:cstheme="minorHAnsi"/>
          <w:sz w:val="16"/>
          <w:szCs w:val="16"/>
        </w:rPr>
        <w:tab/>
        <w:t>27 362€</w:t>
      </w:r>
    </w:p>
    <w:p w14:paraId="238BABDE" w14:textId="77777777" w:rsidR="00A31F11" w:rsidRPr="00A31F11" w:rsidRDefault="00A31F11" w:rsidP="00A31F11">
      <w:pPr>
        <w:tabs>
          <w:tab w:val="decimal" w:pos="8080"/>
        </w:tabs>
        <w:ind w:left="1428" w:right="566"/>
        <w:jc w:val="both"/>
        <w:rPr>
          <w:rFonts w:asciiTheme="minorHAnsi" w:hAnsiTheme="minorHAnsi" w:cstheme="minorHAnsi"/>
          <w:i/>
          <w:iCs/>
          <w:sz w:val="16"/>
          <w:szCs w:val="16"/>
        </w:rPr>
      </w:pPr>
      <w:r w:rsidRPr="00A31F11">
        <w:rPr>
          <w:rFonts w:asciiTheme="minorHAnsi" w:hAnsiTheme="minorHAnsi" w:cstheme="minorHAnsi"/>
          <w:i/>
          <w:iCs/>
          <w:sz w:val="16"/>
          <w:szCs w:val="16"/>
        </w:rPr>
        <w:t>(50% du montant HT des travaux jusqu’au plafond fixé par le SDEHG*)</w:t>
      </w:r>
    </w:p>
    <w:p w14:paraId="404D16AD" w14:textId="77777777" w:rsidR="00A31F11" w:rsidRPr="00A31F11" w:rsidRDefault="00A31F11" w:rsidP="00A31F11">
      <w:pPr>
        <w:numPr>
          <w:ilvl w:val="0"/>
          <w:numId w:val="16"/>
        </w:numPr>
        <w:pBdr>
          <w:bottom w:val="single" w:sz="4" w:space="1" w:color="auto"/>
        </w:pBdr>
        <w:tabs>
          <w:tab w:val="decimal" w:pos="8080"/>
        </w:tabs>
        <w:ind w:right="566"/>
        <w:jc w:val="both"/>
        <w:rPr>
          <w:rFonts w:asciiTheme="minorHAnsi" w:hAnsiTheme="minorHAnsi" w:cstheme="minorHAnsi"/>
          <w:b/>
          <w:sz w:val="16"/>
          <w:szCs w:val="16"/>
        </w:rPr>
      </w:pPr>
      <w:r w:rsidRPr="00A31F11">
        <w:rPr>
          <w:rFonts w:asciiTheme="minorHAnsi" w:hAnsiTheme="minorHAnsi" w:cstheme="minorHAnsi"/>
          <w:b/>
          <w:sz w:val="16"/>
          <w:szCs w:val="16"/>
        </w:rPr>
        <w:t>Part restant à la charge de la commune (ESTIMATION)</w:t>
      </w:r>
      <w:r w:rsidRPr="00A31F11">
        <w:rPr>
          <w:rFonts w:asciiTheme="minorHAnsi" w:hAnsiTheme="minorHAnsi" w:cstheme="minorHAnsi"/>
          <w:b/>
          <w:sz w:val="16"/>
          <w:szCs w:val="16"/>
        </w:rPr>
        <w:tab/>
        <w:t>30 408€</w:t>
      </w:r>
    </w:p>
    <w:p w14:paraId="686BB912" w14:textId="77777777" w:rsidR="00A31F11" w:rsidRPr="00A31F11" w:rsidRDefault="00A31F11" w:rsidP="00A31F11">
      <w:pPr>
        <w:tabs>
          <w:tab w:val="left" w:pos="4536"/>
          <w:tab w:val="decimal" w:pos="8080"/>
        </w:tabs>
        <w:ind w:right="566"/>
        <w:jc w:val="both"/>
        <w:rPr>
          <w:rFonts w:asciiTheme="minorHAnsi" w:hAnsiTheme="minorHAnsi" w:cstheme="minorHAnsi"/>
          <w:sz w:val="16"/>
          <w:szCs w:val="16"/>
        </w:rPr>
      </w:pPr>
      <w:r w:rsidRPr="00A31F11">
        <w:rPr>
          <w:rFonts w:asciiTheme="minorHAnsi" w:hAnsiTheme="minorHAnsi" w:cstheme="minorHAnsi"/>
          <w:sz w:val="16"/>
          <w:szCs w:val="16"/>
        </w:rPr>
        <w:tab/>
        <w:t>Total</w:t>
      </w:r>
      <w:r w:rsidRPr="00A31F11">
        <w:rPr>
          <w:rFonts w:asciiTheme="minorHAnsi" w:hAnsiTheme="minorHAnsi" w:cstheme="minorHAnsi"/>
          <w:sz w:val="16"/>
          <w:szCs w:val="16"/>
        </w:rPr>
        <w:tab/>
        <w:t>68 543€</w:t>
      </w:r>
    </w:p>
    <w:p w14:paraId="4D55CE02" w14:textId="77777777" w:rsidR="00A31F11" w:rsidRPr="00A31F11" w:rsidRDefault="00A31F11" w:rsidP="00A31F11">
      <w:pPr>
        <w:ind w:right="566"/>
        <w:jc w:val="both"/>
        <w:rPr>
          <w:rFonts w:asciiTheme="minorHAnsi" w:hAnsiTheme="minorHAnsi" w:cstheme="minorHAnsi"/>
          <w:sz w:val="16"/>
          <w:szCs w:val="16"/>
        </w:rPr>
      </w:pPr>
    </w:p>
    <w:p w14:paraId="6FCD039B" w14:textId="77777777" w:rsidR="00A31F11" w:rsidRPr="00A31F11" w:rsidRDefault="00A31F11" w:rsidP="00A31F11">
      <w:pPr>
        <w:ind w:right="566"/>
        <w:jc w:val="both"/>
        <w:rPr>
          <w:rFonts w:asciiTheme="minorHAnsi" w:hAnsiTheme="minorHAnsi" w:cstheme="minorHAnsi"/>
          <w:sz w:val="16"/>
          <w:szCs w:val="16"/>
        </w:rPr>
      </w:pPr>
      <w:r w:rsidRPr="00A31F11">
        <w:rPr>
          <w:rFonts w:asciiTheme="minorHAnsi" w:hAnsiTheme="minorHAnsi" w:cstheme="minorHAnsi"/>
          <w:sz w:val="16"/>
          <w:szCs w:val="16"/>
        </w:rPr>
        <w:t>Avant de planifier les travaux correspondants, le SDEHG demande à la commune de s’engager sur sa participation financière.</w:t>
      </w:r>
    </w:p>
    <w:p w14:paraId="27104C31" w14:textId="77777777" w:rsidR="00A31F11" w:rsidRPr="00A31F11" w:rsidRDefault="00A31F11" w:rsidP="00A31F11">
      <w:pPr>
        <w:ind w:right="566"/>
        <w:jc w:val="both"/>
        <w:rPr>
          <w:rFonts w:asciiTheme="minorHAnsi" w:hAnsiTheme="minorHAnsi" w:cstheme="minorHAnsi"/>
          <w:sz w:val="16"/>
          <w:szCs w:val="16"/>
        </w:rPr>
      </w:pPr>
      <w:r w:rsidRPr="00A31F11">
        <w:rPr>
          <w:rFonts w:asciiTheme="minorHAnsi" w:hAnsiTheme="minorHAnsi" w:cstheme="minorHAnsi"/>
          <w:sz w:val="16"/>
          <w:szCs w:val="16"/>
        </w:rPr>
        <w:t>Ouï l’exposé du Maire et après en avoir délibéré, le conseil municipal :</w:t>
      </w:r>
    </w:p>
    <w:p w14:paraId="61712BD3" w14:textId="77777777" w:rsidR="00D17DE8" w:rsidRDefault="00D17DE8" w:rsidP="00D17DE8">
      <w:pPr>
        <w:ind w:right="566"/>
        <w:jc w:val="both"/>
        <w:rPr>
          <w:rFonts w:cstheme="minorHAnsi"/>
          <w:sz w:val="16"/>
          <w:szCs w:val="16"/>
        </w:rPr>
      </w:pPr>
    </w:p>
    <w:p w14:paraId="4DAB1ED5" w14:textId="77777777" w:rsidR="00D17DE8" w:rsidRPr="00D17DE8" w:rsidRDefault="00D17DE8" w:rsidP="00D17DE8">
      <w:pPr>
        <w:pStyle w:val="Paragraphedeliste"/>
        <w:numPr>
          <w:ilvl w:val="0"/>
          <w:numId w:val="17"/>
        </w:numPr>
        <w:suppressAutoHyphens w:val="0"/>
        <w:ind w:right="566"/>
        <w:contextualSpacing/>
        <w:jc w:val="both"/>
        <w:rPr>
          <w:rFonts w:asciiTheme="minorHAnsi" w:hAnsiTheme="minorHAnsi" w:cstheme="minorHAnsi"/>
          <w:sz w:val="16"/>
          <w:szCs w:val="16"/>
          <w:lang w:eastAsia="fr-FR"/>
        </w:rPr>
      </w:pPr>
      <w:r w:rsidRPr="00D17DE8">
        <w:rPr>
          <w:rFonts w:asciiTheme="minorHAnsi" w:hAnsiTheme="minorHAnsi" w:cstheme="minorHAnsi"/>
          <w:sz w:val="16"/>
          <w:szCs w:val="16"/>
          <w:lang w:eastAsia="fr-FR"/>
        </w:rPr>
        <w:t>Approuve le projet présenté.</w:t>
      </w:r>
    </w:p>
    <w:p w14:paraId="38CAC1C6" w14:textId="77777777" w:rsidR="00D17DE8" w:rsidRPr="00D17DE8" w:rsidRDefault="00D17DE8" w:rsidP="00D17DE8">
      <w:pPr>
        <w:pStyle w:val="Paragraphedeliste"/>
        <w:numPr>
          <w:ilvl w:val="0"/>
          <w:numId w:val="17"/>
        </w:numPr>
        <w:suppressAutoHyphens w:val="0"/>
        <w:ind w:right="566"/>
        <w:contextualSpacing/>
        <w:jc w:val="both"/>
        <w:rPr>
          <w:rFonts w:asciiTheme="minorHAnsi" w:hAnsiTheme="minorHAnsi" w:cstheme="minorHAnsi"/>
          <w:sz w:val="16"/>
          <w:szCs w:val="16"/>
          <w:lang w:eastAsia="fr-FR"/>
        </w:rPr>
      </w:pPr>
      <w:r w:rsidRPr="00D17DE8">
        <w:rPr>
          <w:rFonts w:asciiTheme="minorHAnsi" w:hAnsiTheme="minorHAnsi" w:cstheme="minorHAnsi"/>
          <w:sz w:val="16"/>
          <w:szCs w:val="16"/>
          <w:lang w:eastAsia="fr-FR"/>
        </w:rPr>
        <w:t xml:space="preserve">Décide par le biais de fonds de concours, de verser une « Subvention d’équipement - autres groupement » au SDEHG pour les travaux éligibles, en un versement unique à l’article 204158 de la section d’investissement. </w:t>
      </w:r>
    </w:p>
    <w:p w14:paraId="3747C972" w14:textId="77777777" w:rsidR="00A31F11" w:rsidRPr="00A31F11" w:rsidRDefault="00A31F11" w:rsidP="00A31F11">
      <w:pPr>
        <w:ind w:right="566"/>
        <w:jc w:val="both"/>
        <w:rPr>
          <w:rFonts w:asciiTheme="minorHAnsi" w:hAnsiTheme="minorHAnsi" w:cstheme="minorHAnsi"/>
          <w:sz w:val="16"/>
          <w:szCs w:val="16"/>
        </w:rPr>
      </w:pPr>
    </w:p>
    <w:p w14:paraId="74015E23" w14:textId="77777777" w:rsidR="00066DF0" w:rsidRDefault="00066DF0" w:rsidP="00066DF0">
      <w:pPr>
        <w:tabs>
          <w:tab w:val="left" w:pos="5775"/>
        </w:tabs>
        <w:rPr>
          <w:rFonts w:asciiTheme="minorHAnsi" w:hAnsiTheme="minorHAnsi" w:cstheme="minorHAnsi"/>
          <w:b/>
          <w:sz w:val="16"/>
          <w:szCs w:val="16"/>
          <w:highlight w:val="lightGray"/>
        </w:rPr>
      </w:pPr>
    </w:p>
    <w:p w14:paraId="73856C7B" w14:textId="669E8065" w:rsidR="00066DF0" w:rsidRPr="00E87E40" w:rsidRDefault="00066DF0" w:rsidP="00066DF0">
      <w:pPr>
        <w:pStyle w:val="Paragraphedeliste"/>
        <w:widowControl w:val="0"/>
        <w:pBdr>
          <w:top w:val="single" w:sz="4" w:space="1" w:color="auto"/>
          <w:left w:val="single" w:sz="4" w:space="0" w:color="auto"/>
          <w:bottom w:val="single" w:sz="4" w:space="1" w:color="auto"/>
          <w:right w:val="single" w:sz="4" w:space="4" w:color="auto"/>
        </w:pBdr>
        <w:tabs>
          <w:tab w:val="left" w:pos="900"/>
        </w:tabs>
        <w:snapToGrid w:val="0"/>
        <w:ind w:left="0" w:hanging="426"/>
        <w:jc w:val="both"/>
        <w:rPr>
          <w:rFonts w:asciiTheme="minorHAnsi" w:hAnsiTheme="minorHAnsi" w:cstheme="minorHAnsi"/>
          <w:sz w:val="16"/>
          <w:szCs w:val="16"/>
        </w:rPr>
      </w:pPr>
      <w:r w:rsidRPr="00E87E40">
        <w:rPr>
          <w:rFonts w:asciiTheme="minorHAnsi" w:hAnsiTheme="minorHAnsi" w:cstheme="minorHAnsi"/>
          <w:sz w:val="16"/>
          <w:szCs w:val="16"/>
        </w:rPr>
        <w:t>PART : 14</w:t>
      </w:r>
      <w:r w:rsidRPr="00E87E40">
        <w:rPr>
          <w:rFonts w:asciiTheme="minorHAnsi" w:hAnsiTheme="minorHAnsi" w:cstheme="minorHAnsi"/>
          <w:sz w:val="16"/>
          <w:szCs w:val="16"/>
        </w:rPr>
        <w:tab/>
        <w:t xml:space="preserve">         voix pour</w:t>
      </w:r>
      <w:r>
        <w:rPr>
          <w:rFonts w:asciiTheme="minorHAnsi" w:hAnsiTheme="minorHAnsi" w:cstheme="minorHAnsi"/>
          <w:sz w:val="16"/>
          <w:szCs w:val="16"/>
        </w:rPr>
        <w:t xml:space="preserve"> :     </w:t>
      </w:r>
      <w:r w:rsidRPr="00E87E40">
        <w:rPr>
          <w:rFonts w:asciiTheme="minorHAnsi" w:hAnsiTheme="minorHAnsi" w:cstheme="minorHAnsi"/>
          <w:sz w:val="16"/>
          <w:szCs w:val="16"/>
        </w:rPr>
        <w:t xml:space="preserve">                                   voix contre</w:t>
      </w:r>
      <w:r>
        <w:rPr>
          <w:rFonts w:asciiTheme="minorHAnsi" w:hAnsiTheme="minorHAnsi" w:cstheme="minorHAnsi"/>
          <w:sz w:val="16"/>
          <w:szCs w:val="16"/>
        </w:rPr>
        <w:t> :</w:t>
      </w:r>
      <w:r w:rsidRPr="00E87E40">
        <w:rPr>
          <w:rFonts w:asciiTheme="minorHAnsi" w:hAnsiTheme="minorHAnsi" w:cstheme="minorHAnsi"/>
          <w:sz w:val="16"/>
          <w:szCs w:val="16"/>
        </w:rPr>
        <w:t xml:space="preserve"> </w:t>
      </w:r>
      <w:r w:rsidR="0083144C">
        <w:rPr>
          <w:rFonts w:asciiTheme="minorHAnsi" w:hAnsiTheme="minorHAnsi" w:cstheme="minorHAnsi"/>
          <w:sz w:val="16"/>
          <w:szCs w:val="16"/>
        </w:rPr>
        <w:t xml:space="preserve">           </w:t>
      </w:r>
      <w:r w:rsidRPr="00E87E40">
        <w:rPr>
          <w:rFonts w:asciiTheme="minorHAnsi" w:hAnsiTheme="minorHAnsi" w:cstheme="minorHAnsi"/>
          <w:sz w:val="16"/>
          <w:szCs w:val="16"/>
        </w:rPr>
        <w:t xml:space="preserve">                                       </w:t>
      </w:r>
      <w:r>
        <w:rPr>
          <w:rFonts w:asciiTheme="minorHAnsi" w:hAnsiTheme="minorHAnsi" w:cstheme="minorHAnsi"/>
          <w:sz w:val="16"/>
          <w:szCs w:val="16"/>
        </w:rPr>
        <w:t xml:space="preserve">           </w:t>
      </w:r>
      <w:r w:rsidRPr="00E87E40">
        <w:rPr>
          <w:rFonts w:asciiTheme="minorHAnsi" w:hAnsiTheme="minorHAnsi" w:cstheme="minorHAnsi"/>
          <w:sz w:val="16"/>
          <w:szCs w:val="16"/>
        </w:rPr>
        <w:t xml:space="preserve">   abstention</w:t>
      </w:r>
      <w:r>
        <w:rPr>
          <w:rFonts w:asciiTheme="minorHAnsi" w:hAnsiTheme="minorHAnsi" w:cstheme="minorHAnsi"/>
          <w:sz w:val="16"/>
          <w:szCs w:val="16"/>
        </w:rPr>
        <w:t xml:space="preserve"> : </w:t>
      </w:r>
      <w:r w:rsidRPr="00E87E40">
        <w:rPr>
          <w:rFonts w:asciiTheme="minorHAnsi" w:hAnsiTheme="minorHAnsi" w:cstheme="minorHAnsi"/>
          <w:sz w:val="16"/>
          <w:szCs w:val="16"/>
        </w:rPr>
        <w:t xml:space="preserve"> </w:t>
      </w:r>
    </w:p>
    <w:p w14:paraId="609FAFFB" w14:textId="77777777" w:rsidR="00066DF0" w:rsidRPr="00E87E40" w:rsidRDefault="00066DF0" w:rsidP="00066DF0">
      <w:pPr>
        <w:ind w:right="-108" w:hanging="426"/>
        <w:jc w:val="both"/>
        <w:rPr>
          <w:rFonts w:asciiTheme="minorHAnsi" w:hAnsiTheme="minorHAnsi" w:cstheme="minorHAnsi"/>
          <w:i/>
          <w:iCs/>
          <w:sz w:val="16"/>
          <w:szCs w:val="16"/>
        </w:rPr>
      </w:pPr>
      <w:r w:rsidRPr="00E87E40">
        <w:rPr>
          <w:rFonts w:asciiTheme="minorHAnsi" w:hAnsiTheme="minorHAnsi" w:cstheme="minorHAnsi"/>
          <w:i/>
          <w:iCs/>
          <w:sz w:val="16"/>
          <w:szCs w:val="16"/>
        </w:rPr>
        <w:t xml:space="preserve">   Note du secrétaire de séance : néant</w:t>
      </w:r>
    </w:p>
    <w:p w14:paraId="25DCB42A" w14:textId="77777777" w:rsidR="00066DF0" w:rsidRPr="00066DF0" w:rsidRDefault="00066DF0" w:rsidP="00066DF0">
      <w:pPr>
        <w:ind w:right="566"/>
        <w:contextualSpacing/>
        <w:jc w:val="both"/>
        <w:rPr>
          <w:rFonts w:asciiTheme="minorHAnsi" w:hAnsiTheme="minorHAnsi" w:cstheme="minorHAnsi"/>
          <w:i/>
          <w:iCs/>
          <w:sz w:val="16"/>
          <w:szCs w:val="16"/>
        </w:rPr>
      </w:pPr>
    </w:p>
    <w:p w14:paraId="145F6EC7" w14:textId="77777777" w:rsidR="00A31F11" w:rsidRPr="00E87E40" w:rsidRDefault="00A31F11" w:rsidP="007777CA">
      <w:pPr>
        <w:ind w:right="-108"/>
        <w:jc w:val="both"/>
        <w:rPr>
          <w:rFonts w:asciiTheme="minorHAnsi" w:hAnsiTheme="minorHAnsi" w:cstheme="minorHAnsi"/>
          <w:i/>
          <w:iCs/>
          <w:sz w:val="16"/>
          <w:szCs w:val="16"/>
        </w:rPr>
      </w:pPr>
    </w:p>
    <w:p w14:paraId="74CABB1D" w14:textId="5D6FD635" w:rsidR="007375B5" w:rsidRPr="00D706BE" w:rsidRDefault="002A37C9" w:rsidP="00D706BE">
      <w:pPr>
        <w:tabs>
          <w:tab w:val="left" w:pos="5775"/>
        </w:tabs>
        <w:ind w:right="-569"/>
        <w:rPr>
          <w:rFonts w:asciiTheme="minorHAnsi" w:hAnsiTheme="minorHAnsi" w:cstheme="minorHAnsi"/>
          <w:b/>
          <w:sz w:val="18"/>
          <w:szCs w:val="18"/>
        </w:rPr>
      </w:pPr>
      <w:r w:rsidRPr="000442ED">
        <w:rPr>
          <w:rFonts w:asciiTheme="minorHAnsi" w:hAnsiTheme="minorHAnsi" w:cstheme="minorHAnsi"/>
          <w:b/>
          <w:sz w:val="18"/>
          <w:szCs w:val="18"/>
          <w:highlight w:val="lightGray"/>
        </w:rPr>
        <w:t>DCM n°2022-</w:t>
      </w:r>
      <w:r w:rsidR="00D033F0">
        <w:rPr>
          <w:rFonts w:asciiTheme="minorHAnsi" w:hAnsiTheme="minorHAnsi" w:cstheme="minorHAnsi"/>
          <w:b/>
          <w:sz w:val="18"/>
          <w:szCs w:val="18"/>
          <w:highlight w:val="lightGray"/>
        </w:rPr>
        <w:t>33</w:t>
      </w:r>
    </w:p>
    <w:p w14:paraId="44175229" w14:textId="7B212F02" w:rsidR="00D706BE" w:rsidRPr="00D706BE" w:rsidRDefault="00D706BE" w:rsidP="00D706BE">
      <w:pPr>
        <w:ind w:right="-569"/>
        <w:rPr>
          <w:rFonts w:asciiTheme="minorHAnsi" w:hAnsiTheme="minorHAnsi" w:cstheme="minorHAnsi"/>
          <w:b/>
          <w:sz w:val="18"/>
          <w:szCs w:val="18"/>
          <w:u w:val="single"/>
        </w:rPr>
      </w:pPr>
      <w:r w:rsidRPr="00D706BE">
        <w:rPr>
          <w:rFonts w:asciiTheme="minorHAnsi" w:hAnsiTheme="minorHAnsi" w:cstheme="minorHAnsi"/>
          <w:b/>
          <w:sz w:val="18"/>
          <w:szCs w:val="18"/>
          <w:u w:val="single"/>
        </w:rPr>
        <w:t xml:space="preserve">Objet : Demande de subvention </w:t>
      </w:r>
      <w:proofErr w:type="spellStart"/>
      <w:r w:rsidRPr="00D706BE">
        <w:rPr>
          <w:rFonts w:asciiTheme="minorHAnsi" w:hAnsiTheme="minorHAnsi" w:cstheme="minorHAnsi"/>
          <w:b/>
          <w:sz w:val="18"/>
          <w:szCs w:val="18"/>
          <w:u w:val="single"/>
        </w:rPr>
        <w:t>désherbeur</w:t>
      </w:r>
      <w:proofErr w:type="spellEnd"/>
    </w:p>
    <w:p w14:paraId="4DB7C07E" w14:textId="77777777" w:rsidR="00D706BE" w:rsidRPr="00D706BE" w:rsidRDefault="00D706BE" w:rsidP="00D706BE">
      <w:pPr>
        <w:widowControl w:val="0"/>
        <w:numPr>
          <w:ilvl w:val="0"/>
          <w:numId w:val="13"/>
        </w:numPr>
        <w:snapToGrid w:val="0"/>
        <w:ind w:left="360"/>
        <w:rPr>
          <w:rFonts w:asciiTheme="minorHAnsi" w:hAnsiTheme="minorHAnsi" w:cstheme="minorHAnsi"/>
          <w:b/>
          <w:bCs/>
          <w:i/>
          <w:sz w:val="16"/>
          <w:szCs w:val="16"/>
        </w:rPr>
      </w:pPr>
      <w:r w:rsidRPr="00D706BE">
        <w:rPr>
          <w:rFonts w:asciiTheme="minorHAnsi" w:hAnsiTheme="minorHAnsi" w:cstheme="minorHAnsi"/>
          <w:b/>
          <w:bCs/>
          <w:i/>
          <w:sz w:val="16"/>
          <w:szCs w:val="16"/>
          <w:u w:val="single"/>
        </w:rPr>
        <w:t>Exposé des motifs</w:t>
      </w:r>
    </w:p>
    <w:p w14:paraId="1D607432" w14:textId="77777777" w:rsidR="00D706BE" w:rsidRPr="00D706BE" w:rsidRDefault="00D706BE" w:rsidP="00D706BE">
      <w:pPr>
        <w:jc w:val="both"/>
        <w:rPr>
          <w:rFonts w:asciiTheme="minorHAnsi" w:hAnsiTheme="minorHAnsi" w:cstheme="minorHAnsi"/>
          <w:color w:val="1D0701"/>
          <w:sz w:val="16"/>
          <w:szCs w:val="16"/>
        </w:rPr>
      </w:pPr>
      <w:r w:rsidRPr="00D706BE">
        <w:rPr>
          <w:rFonts w:asciiTheme="minorHAnsi" w:hAnsiTheme="minorHAnsi" w:cstheme="minorHAnsi"/>
          <w:sz w:val="16"/>
          <w:szCs w:val="16"/>
        </w:rPr>
        <w:t xml:space="preserve">Monsieur le Maire informe le Conseil Municipal sur </w:t>
      </w:r>
      <w:r w:rsidRPr="00D706BE">
        <w:rPr>
          <w:rFonts w:asciiTheme="minorHAnsi" w:hAnsiTheme="minorHAnsi" w:cstheme="minorHAnsi"/>
          <w:color w:val="1D0701"/>
          <w:sz w:val="16"/>
          <w:szCs w:val="16"/>
        </w:rPr>
        <w:t>la nécessité d’acquérir</w:t>
      </w:r>
      <w:r w:rsidRPr="00D706BE">
        <w:rPr>
          <w:rFonts w:asciiTheme="minorHAnsi" w:hAnsiTheme="minorHAnsi" w:cstheme="minorHAnsi"/>
          <w:sz w:val="16"/>
          <w:szCs w:val="16"/>
        </w:rPr>
        <w:t xml:space="preserve"> un </w:t>
      </w:r>
      <w:proofErr w:type="spellStart"/>
      <w:r w:rsidRPr="00D706BE">
        <w:rPr>
          <w:rFonts w:asciiTheme="minorHAnsi" w:hAnsiTheme="minorHAnsi" w:cstheme="minorHAnsi"/>
          <w:sz w:val="16"/>
          <w:szCs w:val="16"/>
        </w:rPr>
        <w:t>désherbeur</w:t>
      </w:r>
      <w:proofErr w:type="spellEnd"/>
      <w:r w:rsidRPr="00D706BE">
        <w:rPr>
          <w:rFonts w:asciiTheme="minorHAnsi" w:hAnsiTheme="minorHAnsi" w:cstheme="minorHAnsi"/>
          <w:sz w:val="16"/>
          <w:szCs w:val="16"/>
        </w:rPr>
        <w:t>.</w:t>
      </w:r>
      <w:r w:rsidRPr="00D706BE">
        <w:rPr>
          <w:rFonts w:asciiTheme="minorHAnsi" w:hAnsiTheme="minorHAnsi" w:cstheme="minorHAnsi"/>
          <w:color w:val="1D0701"/>
          <w:sz w:val="16"/>
          <w:szCs w:val="16"/>
        </w:rPr>
        <w:t xml:space="preserve"> </w:t>
      </w:r>
    </w:p>
    <w:p w14:paraId="18567483" w14:textId="77777777" w:rsidR="00D706BE" w:rsidRPr="00D706BE" w:rsidRDefault="00D706BE" w:rsidP="00D706BE">
      <w:pPr>
        <w:jc w:val="both"/>
        <w:rPr>
          <w:rFonts w:asciiTheme="minorHAnsi" w:hAnsiTheme="minorHAnsi" w:cstheme="minorHAnsi"/>
          <w:sz w:val="16"/>
          <w:szCs w:val="16"/>
        </w:rPr>
      </w:pPr>
      <w:r w:rsidRPr="00D706BE">
        <w:rPr>
          <w:rFonts w:asciiTheme="minorHAnsi" w:hAnsiTheme="minorHAnsi" w:cstheme="minorHAnsi"/>
          <w:color w:val="1D0701"/>
          <w:sz w:val="16"/>
          <w:szCs w:val="16"/>
        </w:rPr>
        <w:t xml:space="preserve">Cette acquisition permet </w:t>
      </w:r>
      <w:r w:rsidRPr="00D706BE">
        <w:rPr>
          <w:rFonts w:asciiTheme="minorHAnsi" w:hAnsiTheme="minorHAnsi" w:cstheme="minorHAnsi"/>
          <w:sz w:val="16"/>
          <w:szCs w:val="16"/>
        </w:rPr>
        <w:t>dans la continuité d’application de méthodes alternatives au désherbage chimique :</w:t>
      </w:r>
    </w:p>
    <w:p w14:paraId="47C090F8" w14:textId="77777777" w:rsidR="00D706BE" w:rsidRPr="00D706BE" w:rsidRDefault="00D706BE" w:rsidP="00D706BE">
      <w:pPr>
        <w:numPr>
          <w:ilvl w:val="0"/>
          <w:numId w:val="19"/>
        </w:numPr>
        <w:contextualSpacing/>
        <w:jc w:val="both"/>
        <w:rPr>
          <w:rFonts w:asciiTheme="minorHAnsi" w:hAnsiTheme="minorHAnsi" w:cstheme="minorHAnsi"/>
          <w:color w:val="1D0701"/>
          <w:sz w:val="16"/>
          <w:szCs w:val="16"/>
        </w:rPr>
      </w:pPr>
      <w:r w:rsidRPr="00D706BE">
        <w:rPr>
          <w:rFonts w:asciiTheme="minorHAnsi" w:hAnsiTheme="minorHAnsi" w:cstheme="minorHAnsi"/>
          <w:sz w:val="16"/>
          <w:szCs w:val="16"/>
        </w:rPr>
        <w:t>D’améliorer la qualité de notre entretien des chemins, caniveaux et trottoirs de notre collectivité.</w:t>
      </w:r>
    </w:p>
    <w:p w14:paraId="41864998" w14:textId="77777777" w:rsidR="00D706BE" w:rsidRPr="00D706BE" w:rsidRDefault="00D706BE" w:rsidP="00D706BE">
      <w:pPr>
        <w:numPr>
          <w:ilvl w:val="0"/>
          <w:numId w:val="19"/>
        </w:numPr>
        <w:contextualSpacing/>
        <w:jc w:val="both"/>
        <w:rPr>
          <w:rFonts w:asciiTheme="minorHAnsi" w:hAnsiTheme="minorHAnsi" w:cstheme="minorHAnsi"/>
          <w:color w:val="1D0701"/>
          <w:sz w:val="16"/>
          <w:szCs w:val="16"/>
        </w:rPr>
      </w:pPr>
      <w:r w:rsidRPr="00D706BE">
        <w:rPr>
          <w:rFonts w:asciiTheme="minorHAnsi" w:hAnsiTheme="minorHAnsi" w:cstheme="minorHAnsi"/>
          <w:color w:val="1D0701"/>
          <w:sz w:val="16"/>
          <w:szCs w:val="16"/>
        </w:rPr>
        <w:t>D’apporter plus de confort aux agents techniques et réduire le temps qu’il convient de consacrer à l’entretien des espaces verts.</w:t>
      </w:r>
    </w:p>
    <w:p w14:paraId="57C21B58" w14:textId="77777777" w:rsidR="00D706BE" w:rsidRPr="00D706BE" w:rsidRDefault="00D706BE" w:rsidP="00D706BE">
      <w:pPr>
        <w:shd w:val="clear" w:color="auto" w:fill="FFFFFF"/>
        <w:rPr>
          <w:rFonts w:asciiTheme="minorHAnsi" w:hAnsiTheme="minorHAnsi" w:cstheme="minorHAnsi"/>
          <w:color w:val="1D0701"/>
          <w:sz w:val="16"/>
          <w:szCs w:val="16"/>
        </w:rPr>
      </w:pPr>
      <w:r w:rsidRPr="00D706BE">
        <w:rPr>
          <w:rFonts w:asciiTheme="minorHAnsi" w:hAnsiTheme="minorHAnsi" w:cstheme="minorHAnsi"/>
          <w:color w:val="1D0701"/>
          <w:sz w:val="16"/>
          <w:szCs w:val="16"/>
        </w:rPr>
        <w:t>Cette dépense est prévue au Budget Primitif Communal 2022 en section d’investissement.</w:t>
      </w:r>
    </w:p>
    <w:p w14:paraId="4C9FD19D" w14:textId="5AC6446F" w:rsidR="00D706BE" w:rsidRDefault="00D706BE" w:rsidP="00D706BE">
      <w:pPr>
        <w:jc w:val="both"/>
        <w:rPr>
          <w:rFonts w:asciiTheme="minorHAnsi" w:hAnsiTheme="minorHAnsi" w:cstheme="minorHAnsi"/>
          <w:bCs/>
          <w:color w:val="FF0000"/>
          <w:sz w:val="16"/>
          <w:szCs w:val="16"/>
        </w:rPr>
      </w:pPr>
      <w:r w:rsidRPr="00D706BE">
        <w:rPr>
          <w:rFonts w:asciiTheme="minorHAnsi" w:hAnsiTheme="minorHAnsi" w:cstheme="minorHAnsi"/>
          <w:bCs/>
          <w:sz w:val="16"/>
          <w:szCs w:val="16"/>
        </w:rPr>
        <w:t>A ce titre, plusieurs devis ont été demandés à des sociétés spécialisées notamment à la société Lauragais Motoculture, pour un montant de </w:t>
      </w:r>
      <w:r w:rsidRPr="00D706BE">
        <w:rPr>
          <w:rFonts w:asciiTheme="minorHAnsi" w:hAnsiTheme="minorHAnsi" w:cstheme="minorHAnsi"/>
          <w:bCs/>
          <w:color w:val="FF0000"/>
          <w:sz w:val="16"/>
          <w:szCs w:val="16"/>
        </w:rPr>
        <w:t xml:space="preserve">: </w:t>
      </w:r>
    </w:p>
    <w:p w14:paraId="2A395B4A" w14:textId="6B5B9EB2" w:rsidR="00D706BE" w:rsidRPr="001179B2" w:rsidRDefault="001179B2" w:rsidP="001179B2">
      <w:pPr>
        <w:jc w:val="both"/>
        <w:rPr>
          <w:rFonts w:asciiTheme="minorHAnsi" w:hAnsiTheme="minorHAnsi" w:cstheme="minorHAnsi"/>
          <w:b/>
          <w:sz w:val="16"/>
          <w:szCs w:val="16"/>
        </w:rPr>
      </w:pPr>
      <w:r w:rsidRPr="00085374">
        <w:rPr>
          <w:rFonts w:asciiTheme="minorHAnsi" w:hAnsiTheme="minorHAnsi" w:cstheme="minorHAnsi"/>
          <w:b/>
          <w:sz w:val="16"/>
          <w:szCs w:val="16"/>
        </w:rPr>
        <w:t>3130.00 € HT dont 626.00 € TVA = 3756,00 € TTC.</w:t>
      </w:r>
    </w:p>
    <w:p w14:paraId="756FE4E5" w14:textId="77777777" w:rsidR="00D706BE" w:rsidRPr="00D706BE" w:rsidRDefault="00D706BE" w:rsidP="00D706BE">
      <w:pPr>
        <w:widowControl w:val="0"/>
        <w:numPr>
          <w:ilvl w:val="0"/>
          <w:numId w:val="13"/>
        </w:numPr>
        <w:snapToGrid w:val="0"/>
        <w:ind w:left="360"/>
        <w:rPr>
          <w:rFonts w:asciiTheme="minorHAnsi" w:hAnsiTheme="minorHAnsi" w:cstheme="minorHAnsi"/>
          <w:b/>
          <w:bCs/>
          <w:i/>
          <w:sz w:val="16"/>
          <w:szCs w:val="16"/>
        </w:rPr>
      </w:pPr>
      <w:r w:rsidRPr="00D706BE">
        <w:rPr>
          <w:rFonts w:asciiTheme="minorHAnsi" w:hAnsiTheme="minorHAnsi" w:cstheme="minorHAnsi"/>
          <w:b/>
          <w:bCs/>
          <w:i/>
          <w:sz w:val="16"/>
          <w:szCs w:val="16"/>
          <w:u w:val="single"/>
        </w:rPr>
        <w:t>Délibération</w:t>
      </w:r>
    </w:p>
    <w:p w14:paraId="60AD1C2D" w14:textId="77777777" w:rsidR="00D706BE" w:rsidRPr="00D706BE" w:rsidRDefault="00D706BE" w:rsidP="00D706BE">
      <w:pPr>
        <w:widowControl w:val="0"/>
        <w:snapToGrid w:val="0"/>
        <w:rPr>
          <w:rFonts w:asciiTheme="minorHAnsi" w:hAnsiTheme="minorHAnsi" w:cstheme="minorHAnsi"/>
          <w:iCs/>
          <w:sz w:val="16"/>
          <w:szCs w:val="16"/>
        </w:rPr>
      </w:pPr>
      <w:r w:rsidRPr="00D706BE">
        <w:rPr>
          <w:rFonts w:asciiTheme="minorHAnsi" w:hAnsiTheme="minorHAnsi" w:cstheme="minorHAnsi"/>
          <w:iCs/>
          <w:sz w:val="16"/>
          <w:szCs w:val="16"/>
        </w:rPr>
        <w:t xml:space="preserve">L’exposé entendu, et après en avoir délibéré, le Conseil Municipal : </w:t>
      </w:r>
    </w:p>
    <w:p w14:paraId="6C1ED545" w14:textId="77777777" w:rsidR="00D706BE" w:rsidRPr="00D706BE" w:rsidRDefault="00D706BE" w:rsidP="00D706BE">
      <w:pPr>
        <w:widowControl w:val="0"/>
        <w:numPr>
          <w:ilvl w:val="0"/>
          <w:numId w:val="18"/>
        </w:numPr>
        <w:snapToGrid w:val="0"/>
        <w:contextualSpacing/>
        <w:rPr>
          <w:rFonts w:asciiTheme="minorHAnsi" w:hAnsiTheme="minorHAnsi" w:cstheme="minorHAnsi"/>
          <w:i/>
          <w:sz w:val="16"/>
          <w:szCs w:val="16"/>
        </w:rPr>
      </w:pPr>
      <w:r w:rsidRPr="00D706BE">
        <w:rPr>
          <w:rFonts w:asciiTheme="minorHAnsi" w:hAnsiTheme="minorHAnsi" w:cstheme="minorHAnsi"/>
          <w:color w:val="1D0701"/>
          <w:sz w:val="16"/>
          <w:szCs w:val="16"/>
        </w:rPr>
        <w:t xml:space="preserve">Décide d’acquérir un </w:t>
      </w:r>
      <w:proofErr w:type="spellStart"/>
      <w:r w:rsidRPr="00D706BE">
        <w:rPr>
          <w:rFonts w:asciiTheme="minorHAnsi" w:hAnsiTheme="minorHAnsi" w:cstheme="minorHAnsi"/>
          <w:color w:val="1D0701"/>
          <w:sz w:val="16"/>
          <w:szCs w:val="16"/>
        </w:rPr>
        <w:t>désherbeur</w:t>
      </w:r>
      <w:proofErr w:type="spellEnd"/>
      <w:r w:rsidRPr="00D706BE">
        <w:rPr>
          <w:rFonts w:asciiTheme="minorHAnsi" w:hAnsiTheme="minorHAnsi" w:cstheme="minorHAnsi"/>
          <w:color w:val="1D0701"/>
          <w:sz w:val="16"/>
          <w:szCs w:val="16"/>
        </w:rPr>
        <w:t xml:space="preserve"> pour l’entretien des espaces verts de la commune.</w:t>
      </w:r>
    </w:p>
    <w:p w14:paraId="2C7DBF03" w14:textId="77777777" w:rsidR="00465A28" w:rsidRPr="00465A28" w:rsidRDefault="00D706BE" w:rsidP="00D706BE">
      <w:pPr>
        <w:widowControl w:val="0"/>
        <w:numPr>
          <w:ilvl w:val="0"/>
          <w:numId w:val="18"/>
        </w:numPr>
        <w:snapToGrid w:val="0"/>
        <w:contextualSpacing/>
        <w:rPr>
          <w:rFonts w:asciiTheme="minorHAnsi" w:hAnsiTheme="minorHAnsi" w:cstheme="minorHAnsi"/>
          <w:i/>
          <w:sz w:val="16"/>
          <w:szCs w:val="16"/>
        </w:rPr>
      </w:pPr>
      <w:r w:rsidRPr="00D706BE">
        <w:rPr>
          <w:rFonts w:asciiTheme="minorHAnsi" w:hAnsiTheme="minorHAnsi" w:cstheme="minorHAnsi"/>
          <w:color w:val="1D0701"/>
          <w:sz w:val="16"/>
          <w:szCs w:val="16"/>
        </w:rPr>
        <w:t>Sollicite le Conseil Départemental pour l’attribution d’une subvention au meilleur taux possible.</w:t>
      </w:r>
    </w:p>
    <w:p w14:paraId="0C3A5141" w14:textId="77777777" w:rsidR="00465A28" w:rsidRPr="00465A28" w:rsidRDefault="00465A28" w:rsidP="00D706BE">
      <w:pPr>
        <w:widowControl w:val="0"/>
        <w:numPr>
          <w:ilvl w:val="0"/>
          <w:numId w:val="18"/>
        </w:numPr>
        <w:snapToGrid w:val="0"/>
        <w:contextualSpacing/>
        <w:rPr>
          <w:rFonts w:asciiTheme="minorHAnsi" w:hAnsiTheme="minorHAnsi" w:cstheme="minorHAnsi"/>
          <w:i/>
          <w:sz w:val="16"/>
          <w:szCs w:val="16"/>
        </w:rPr>
      </w:pPr>
      <w:r w:rsidRPr="00D706BE">
        <w:rPr>
          <w:rFonts w:asciiTheme="minorHAnsi" w:hAnsiTheme="minorHAnsi" w:cstheme="minorHAnsi"/>
          <w:color w:val="1D0701"/>
          <w:sz w:val="16"/>
          <w:szCs w:val="16"/>
        </w:rPr>
        <w:t>Indique que les dépenses correspondantes sont prévues au budget primitif communal 2022</w:t>
      </w:r>
    </w:p>
    <w:p w14:paraId="5A438DB3" w14:textId="77777777" w:rsidR="00465A28" w:rsidRPr="00465A28" w:rsidRDefault="00465A28" w:rsidP="00465A28">
      <w:pPr>
        <w:pStyle w:val="Paragraphedeliste"/>
        <w:numPr>
          <w:ilvl w:val="0"/>
          <w:numId w:val="18"/>
        </w:numPr>
        <w:tabs>
          <w:tab w:val="left" w:pos="5775"/>
        </w:tabs>
        <w:rPr>
          <w:rFonts w:asciiTheme="minorHAnsi" w:hAnsiTheme="minorHAnsi" w:cstheme="minorHAnsi"/>
          <w:b/>
          <w:sz w:val="16"/>
          <w:szCs w:val="16"/>
          <w:highlight w:val="lightGray"/>
        </w:rPr>
      </w:pPr>
      <w:r w:rsidRPr="00465A28">
        <w:rPr>
          <w:rFonts w:asciiTheme="minorHAnsi" w:hAnsiTheme="minorHAnsi" w:cstheme="minorHAnsi"/>
          <w:color w:val="1D0701"/>
          <w:sz w:val="16"/>
          <w:szCs w:val="16"/>
        </w:rPr>
        <w:t>De financer cette opération sur le budget 2022 en section investissement</w:t>
      </w:r>
    </w:p>
    <w:p w14:paraId="75E8999F" w14:textId="3B2112B8" w:rsidR="00D706BE" w:rsidRPr="00D706BE" w:rsidRDefault="00D706BE" w:rsidP="00465A28">
      <w:pPr>
        <w:widowControl w:val="0"/>
        <w:snapToGrid w:val="0"/>
        <w:ind w:left="360"/>
        <w:contextualSpacing/>
        <w:rPr>
          <w:rFonts w:asciiTheme="minorHAnsi" w:hAnsiTheme="minorHAnsi" w:cstheme="minorHAnsi"/>
          <w:i/>
          <w:sz w:val="16"/>
          <w:szCs w:val="16"/>
        </w:rPr>
      </w:pPr>
    </w:p>
    <w:p w14:paraId="4FE5B480" w14:textId="77777777" w:rsidR="00D706BE" w:rsidRDefault="00D706BE" w:rsidP="00586E12">
      <w:pPr>
        <w:tabs>
          <w:tab w:val="left" w:pos="5775"/>
        </w:tabs>
        <w:rPr>
          <w:rFonts w:asciiTheme="minorHAnsi" w:hAnsiTheme="minorHAnsi" w:cstheme="minorHAnsi"/>
          <w:b/>
          <w:sz w:val="16"/>
          <w:szCs w:val="16"/>
          <w:highlight w:val="lightGray"/>
        </w:rPr>
      </w:pPr>
    </w:p>
    <w:p w14:paraId="58EB6E3A" w14:textId="6FE13003" w:rsidR="001D0458" w:rsidRPr="00E87E40" w:rsidRDefault="009E5677" w:rsidP="00BF05DE">
      <w:pPr>
        <w:pStyle w:val="Paragraphedeliste"/>
        <w:widowControl w:val="0"/>
        <w:pBdr>
          <w:top w:val="single" w:sz="4" w:space="1" w:color="auto"/>
          <w:left w:val="single" w:sz="4" w:space="0" w:color="auto"/>
          <w:bottom w:val="single" w:sz="4" w:space="1" w:color="auto"/>
          <w:right w:val="single" w:sz="4" w:space="4" w:color="auto"/>
        </w:pBdr>
        <w:tabs>
          <w:tab w:val="left" w:pos="900"/>
        </w:tabs>
        <w:snapToGrid w:val="0"/>
        <w:ind w:left="0" w:hanging="426"/>
        <w:jc w:val="both"/>
        <w:rPr>
          <w:rFonts w:asciiTheme="minorHAnsi" w:hAnsiTheme="minorHAnsi" w:cstheme="minorHAnsi"/>
          <w:sz w:val="16"/>
          <w:szCs w:val="16"/>
        </w:rPr>
      </w:pPr>
      <w:bookmarkStart w:id="9" w:name="_Hlk21007715"/>
      <w:r w:rsidRPr="00E87E40">
        <w:rPr>
          <w:rFonts w:asciiTheme="minorHAnsi" w:hAnsiTheme="minorHAnsi" w:cstheme="minorHAnsi"/>
          <w:sz w:val="16"/>
          <w:szCs w:val="16"/>
        </w:rPr>
        <w:t>PAR</w:t>
      </w:r>
      <w:r w:rsidR="00BD0B7F" w:rsidRPr="00E87E40">
        <w:rPr>
          <w:rFonts w:asciiTheme="minorHAnsi" w:hAnsiTheme="minorHAnsi" w:cstheme="minorHAnsi"/>
          <w:sz w:val="16"/>
          <w:szCs w:val="16"/>
        </w:rPr>
        <w:t xml:space="preserve">T : </w:t>
      </w:r>
      <w:r w:rsidR="0060604B" w:rsidRPr="00E87E40">
        <w:rPr>
          <w:rFonts w:asciiTheme="minorHAnsi" w:hAnsiTheme="minorHAnsi" w:cstheme="minorHAnsi"/>
          <w:sz w:val="16"/>
          <w:szCs w:val="16"/>
        </w:rPr>
        <w:t>1</w:t>
      </w:r>
      <w:r w:rsidR="00465A28">
        <w:rPr>
          <w:rFonts w:asciiTheme="minorHAnsi" w:hAnsiTheme="minorHAnsi" w:cstheme="minorHAnsi"/>
          <w:sz w:val="16"/>
          <w:szCs w:val="16"/>
        </w:rPr>
        <w:t>3</w:t>
      </w:r>
      <w:r w:rsidRPr="00E87E40">
        <w:rPr>
          <w:rFonts w:asciiTheme="minorHAnsi" w:hAnsiTheme="minorHAnsi" w:cstheme="minorHAnsi"/>
          <w:sz w:val="16"/>
          <w:szCs w:val="16"/>
        </w:rPr>
        <w:tab/>
      </w:r>
      <w:r w:rsidR="003027AD" w:rsidRPr="00E87E40">
        <w:rPr>
          <w:rFonts w:asciiTheme="minorHAnsi" w:hAnsiTheme="minorHAnsi" w:cstheme="minorHAnsi"/>
          <w:sz w:val="16"/>
          <w:szCs w:val="16"/>
        </w:rPr>
        <w:t xml:space="preserve">        </w:t>
      </w:r>
      <w:r w:rsidR="002F494A" w:rsidRPr="00E87E40">
        <w:rPr>
          <w:rFonts w:asciiTheme="minorHAnsi" w:hAnsiTheme="minorHAnsi" w:cstheme="minorHAnsi"/>
          <w:sz w:val="16"/>
          <w:szCs w:val="16"/>
        </w:rPr>
        <w:t xml:space="preserve"> voix pour</w:t>
      </w:r>
      <w:r w:rsidR="00C71088">
        <w:rPr>
          <w:rFonts w:asciiTheme="minorHAnsi" w:hAnsiTheme="minorHAnsi" w:cstheme="minorHAnsi"/>
          <w:sz w:val="16"/>
          <w:szCs w:val="16"/>
        </w:rPr>
        <w:t xml:space="preserve"> : </w:t>
      </w:r>
      <w:r w:rsidR="0060604B" w:rsidRPr="00E87E40">
        <w:rPr>
          <w:rFonts w:asciiTheme="minorHAnsi" w:hAnsiTheme="minorHAnsi" w:cstheme="minorHAnsi"/>
          <w:sz w:val="16"/>
          <w:szCs w:val="16"/>
        </w:rPr>
        <w:t>1</w:t>
      </w:r>
      <w:r w:rsidR="00465A28">
        <w:rPr>
          <w:rFonts w:asciiTheme="minorHAnsi" w:hAnsiTheme="minorHAnsi" w:cstheme="minorHAnsi"/>
          <w:sz w:val="16"/>
          <w:szCs w:val="16"/>
        </w:rPr>
        <w:t>2</w:t>
      </w:r>
      <w:r w:rsidR="002F494A" w:rsidRPr="00E87E40">
        <w:rPr>
          <w:rFonts w:asciiTheme="minorHAnsi" w:hAnsiTheme="minorHAnsi" w:cstheme="minorHAnsi"/>
          <w:sz w:val="16"/>
          <w:szCs w:val="16"/>
        </w:rPr>
        <w:t xml:space="preserve">         </w:t>
      </w:r>
      <w:r w:rsidR="0060604B" w:rsidRPr="00E87E40">
        <w:rPr>
          <w:rFonts w:asciiTheme="minorHAnsi" w:hAnsiTheme="minorHAnsi" w:cstheme="minorHAnsi"/>
          <w:sz w:val="16"/>
          <w:szCs w:val="16"/>
        </w:rPr>
        <w:t xml:space="preserve">                  </w:t>
      </w:r>
      <w:r w:rsidR="003027AD" w:rsidRPr="00E87E40">
        <w:rPr>
          <w:rFonts w:asciiTheme="minorHAnsi" w:hAnsiTheme="minorHAnsi" w:cstheme="minorHAnsi"/>
          <w:sz w:val="16"/>
          <w:szCs w:val="16"/>
        </w:rPr>
        <w:t xml:space="preserve">       </w:t>
      </w:r>
      <w:r w:rsidR="002F494A" w:rsidRPr="00E87E40">
        <w:rPr>
          <w:rFonts w:asciiTheme="minorHAnsi" w:hAnsiTheme="minorHAnsi" w:cstheme="minorHAnsi"/>
          <w:sz w:val="16"/>
          <w:szCs w:val="16"/>
        </w:rPr>
        <w:t xml:space="preserve">  voix </w:t>
      </w:r>
      <w:r w:rsidR="00C71088" w:rsidRPr="00E87E40">
        <w:rPr>
          <w:rFonts w:asciiTheme="minorHAnsi" w:hAnsiTheme="minorHAnsi" w:cstheme="minorHAnsi"/>
          <w:sz w:val="16"/>
          <w:szCs w:val="16"/>
        </w:rPr>
        <w:t>contre</w:t>
      </w:r>
      <w:r w:rsidR="00C71088">
        <w:rPr>
          <w:rFonts w:asciiTheme="minorHAnsi" w:hAnsiTheme="minorHAnsi" w:cstheme="minorHAnsi"/>
          <w:sz w:val="16"/>
          <w:szCs w:val="16"/>
        </w:rPr>
        <w:t> :</w:t>
      </w:r>
      <w:r w:rsidR="00C71088" w:rsidRPr="00E87E40">
        <w:rPr>
          <w:rFonts w:asciiTheme="minorHAnsi" w:hAnsiTheme="minorHAnsi" w:cstheme="minorHAnsi"/>
          <w:sz w:val="16"/>
          <w:szCs w:val="16"/>
        </w:rPr>
        <w:t xml:space="preserve"> 0</w:t>
      </w:r>
      <w:r w:rsidR="0060604B" w:rsidRPr="00E87E40">
        <w:rPr>
          <w:rFonts w:asciiTheme="minorHAnsi" w:hAnsiTheme="minorHAnsi" w:cstheme="minorHAnsi"/>
          <w:sz w:val="16"/>
          <w:szCs w:val="16"/>
        </w:rPr>
        <w:t xml:space="preserve">                                             abstention</w:t>
      </w:r>
      <w:r w:rsidR="00C71088">
        <w:rPr>
          <w:rFonts w:asciiTheme="minorHAnsi" w:hAnsiTheme="minorHAnsi" w:cstheme="minorHAnsi"/>
          <w:sz w:val="16"/>
          <w:szCs w:val="16"/>
        </w:rPr>
        <w:t xml:space="preserve"> : </w:t>
      </w:r>
      <w:r w:rsidR="003027AD" w:rsidRPr="00E87E40">
        <w:rPr>
          <w:rFonts w:asciiTheme="minorHAnsi" w:hAnsiTheme="minorHAnsi" w:cstheme="minorHAnsi"/>
          <w:sz w:val="16"/>
          <w:szCs w:val="16"/>
        </w:rPr>
        <w:t xml:space="preserve"> </w:t>
      </w:r>
      <w:r w:rsidR="00D00940">
        <w:rPr>
          <w:rFonts w:asciiTheme="minorHAnsi" w:hAnsiTheme="minorHAnsi" w:cstheme="minorHAnsi"/>
          <w:sz w:val="16"/>
          <w:szCs w:val="16"/>
        </w:rPr>
        <w:t>1</w:t>
      </w:r>
    </w:p>
    <w:p w14:paraId="5AF08C86" w14:textId="77777777" w:rsidR="00C27099" w:rsidRPr="00E87E40" w:rsidRDefault="00856804" w:rsidP="00BF05DE">
      <w:pPr>
        <w:ind w:right="-108" w:hanging="426"/>
        <w:jc w:val="both"/>
        <w:rPr>
          <w:rFonts w:asciiTheme="minorHAnsi" w:hAnsiTheme="minorHAnsi" w:cstheme="minorHAnsi"/>
          <w:i/>
          <w:iCs/>
          <w:sz w:val="16"/>
          <w:szCs w:val="16"/>
        </w:rPr>
      </w:pPr>
      <w:r w:rsidRPr="00E87E40">
        <w:rPr>
          <w:rFonts w:asciiTheme="minorHAnsi" w:hAnsiTheme="minorHAnsi" w:cstheme="minorHAnsi"/>
          <w:i/>
          <w:iCs/>
          <w:sz w:val="16"/>
          <w:szCs w:val="16"/>
        </w:rPr>
        <w:t xml:space="preserve">   </w:t>
      </w:r>
      <w:r w:rsidR="001C44BA" w:rsidRPr="00E87E40">
        <w:rPr>
          <w:rFonts w:asciiTheme="minorHAnsi" w:hAnsiTheme="minorHAnsi" w:cstheme="minorHAnsi"/>
          <w:i/>
          <w:iCs/>
          <w:sz w:val="16"/>
          <w:szCs w:val="16"/>
        </w:rPr>
        <w:t>Note du secrétaire de séance : néa</w:t>
      </w:r>
      <w:bookmarkEnd w:id="9"/>
      <w:r w:rsidR="00F905F1" w:rsidRPr="00E87E40">
        <w:rPr>
          <w:rFonts w:asciiTheme="minorHAnsi" w:hAnsiTheme="minorHAnsi" w:cstheme="minorHAnsi"/>
          <w:i/>
          <w:iCs/>
          <w:sz w:val="16"/>
          <w:szCs w:val="16"/>
        </w:rPr>
        <w:t>nt</w:t>
      </w:r>
    </w:p>
    <w:p w14:paraId="04F6AF92" w14:textId="77777777" w:rsidR="00864FAE" w:rsidRDefault="00864FAE" w:rsidP="000F0C96">
      <w:pPr>
        <w:tabs>
          <w:tab w:val="left" w:pos="5775"/>
        </w:tabs>
        <w:rPr>
          <w:rFonts w:asciiTheme="minorHAnsi" w:hAnsiTheme="minorHAnsi" w:cstheme="minorHAnsi"/>
          <w:b/>
          <w:sz w:val="16"/>
          <w:szCs w:val="16"/>
          <w:highlight w:val="lightGray"/>
        </w:rPr>
      </w:pPr>
    </w:p>
    <w:p w14:paraId="00C4FAA0" w14:textId="4A1EF332" w:rsidR="00AC344D" w:rsidRPr="00AC344D" w:rsidRDefault="00AC344D" w:rsidP="00AC344D">
      <w:pPr>
        <w:rPr>
          <w:rFonts w:asciiTheme="minorHAnsi" w:hAnsiTheme="minorHAnsi" w:cstheme="minorHAnsi"/>
          <w:b/>
          <w:sz w:val="18"/>
          <w:szCs w:val="18"/>
        </w:rPr>
      </w:pPr>
      <w:r w:rsidRPr="007A2818">
        <w:rPr>
          <w:rFonts w:asciiTheme="minorHAnsi" w:hAnsiTheme="minorHAnsi" w:cstheme="minorHAnsi"/>
          <w:b/>
          <w:sz w:val="18"/>
          <w:szCs w:val="18"/>
          <w:highlight w:val="lightGray"/>
        </w:rPr>
        <w:t>DCM n°2022-</w:t>
      </w:r>
      <w:r w:rsidR="00D706BE">
        <w:rPr>
          <w:rFonts w:asciiTheme="minorHAnsi" w:hAnsiTheme="minorHAnsi" w:cstheme="minorHAnsi"/>
          <w:b/>
          <w:sz w:val="18"/>
          <w:szCs w:val="18"/>
          <w:highlight w:val="lightGray"/>
        </w:rPr>
        <w:t>34</w:t>
      </w:r>
    </w:p>
    <w:p w14:paraId="2E8011A1" w14:textId="4271A1B6" w:rsidR="00D706BE" w:rsidRPr="00D706BE" w:rsidRDefault="00D706BE" w:rsidP="00066DF0">
      <w:pPr>
        <w:jc w:val="both"/>
        <w:rPr>
          <w:rFonts w:ascii="Calibri" w:hAnsi="Calibri"/>
          <w:b/>
          <w:sz w:val="18"/>
          <w:szCs w:val="18"/>
          <w:u w:val="single"/>
        </w:rPr>
      </w:pPr>
      <w:bookmarkStart w:id="10" w:name="_Hlk52446054"/>
      <w:r w:rsidRPr="00D706BE">
        <w:rPr>
          <w:rFonts w:asciiTheme="minorHAnsi" w:eastAsiaTheme="minorHAnsi" w:hAnsiTheme="minorHAnsi" w:cstheme="minorHAnsi"/>
          <w:b/>
          <w:sz w:val="18"/>
          <w:szCs w:val="18"/>
          <w:u w:val="single"/>
          <w:lang w:eastAsia="en-US"/>
        </w:rPr>
        <w:t xml:space="preserve">Personnel communal – </w:t>
      </w:r>
      <w:r w:rsidRPr="00D706BE">
        <w:rPr>
          <w:rFonts w:ascii="Calibri" w:hAnsi="Calibri"/>
          <w:b/>
          <w:sz w:val="18"/>
          <w:szCs w:val="18"/>
          <w:u w:val="single"/>
        </w:rPr>
        <w:t>Modification horaire agent administratif</w:t>
      </w:r>
    </w:p>
    <w:p w14:paraId="02311101" w14:textId="77777777" w:rsidR="00D706BE" w:rsidRPr="00D706BE" w:rsidRDefault="00D706BE" w:rsidP="00D706BE">
      <w:pPr>
        <w:tabs>
          <w:tab w:val="left" w:pos="0"/>
        </w:tabs>
        <w:spacing w:line="276" w:lineRule="auto"/>
        <w:ind w:left="720" w:hanging="720"/>
        <w:jc w:val="both"/>
        <w:rPr>
          <w:rFonts w:asciiTheme="minorHAnsi" w:eastAsiaTheme="minorHAnsi" w:hAnsiTheme="minorHAnsi" w:cstheme="minorHAnsi"/>
          <w:sz w:val="16"/>
          <w:szCs w:val="16"/>
          <w:lang w:eastAsia="en-US"/>
        </w:rPr>
      </w:pPr>
      <w:r w:rsidRPr="00D706BE">
        <w:rPr>
          <w:rFonts w:asciiTheme="minorHAnsi" w:eastAsiaTheme="minorHAnsi" w:hAnsiTheme="minorHAnsi" w:cstheme="minorHAnsi"/>
          <w:sz w:val="16"/>
          <w:szCs w:val="16"/>
          <w:lang w:eastAsia="en-US"/>
        </w:rPr>
        <w:t xml:space="preserve">Monsieur le Maire fait part à l’assemblée de la nécessité de porter l’horaire hebdomadaire de la secrétaire de Mairie, actuellement employée </w:t>
      </w:r>
    </w:p>
    <w:p w14:paraId="2F65F9BA" w14:textId="77777777" w:rsidR="00D706BE" w:rsidRPr="00D706BE" w:rsidRDefault="00D706BE" w:rsidP="00D706BE">
      <w:pPr>
        <w:tabs>
          <w:tab w:val="left" w:pos="0"/>
        </w:tabs>
        <w:spacing w:line="276" w:lineRule="auto"/>
        <w:ind w:left="720" w:hanging="720"/>
        <w:jc w:val="both"/>
        <w:rPr>
          <w:rFonts w:asciiTheme="minorHAnsi" w:eastAsiaTheme="minorHAnsi" w:hAnsiTheme="minorHAnsi" w:cstheme="minorHAnsi"/>
          <w:sz w:val="16"/>
          <w:szCs w:val="16"/>
          <w:lang w:eastAsia="en-US"/>
        </w:rPr>
      </w:pPr>
      <w:r w:rsidRPr="00D706BE">
        <w:rPr>
          <w:rFonts w:asciiTheme="minorHAnsi" w:eastAsiaTheme="minorHAnsi" w:hAnsiTheme="minorHAnsi" w:cstheme="minorHAnsi"/>
          <w:sz w:val="16"/>
          <w:szCs w:val="16"/>
          <w:lang w:eastAsia="en-US"/>
        </w:rPr>
        <w:t>au service administratif de la mairie, de 30 heures à 32 heures hebdomadaires à compter du 1</w:t>
      </w:r>
      <w:r w:rsidRPr="00D706BE">
        <w:rPr>
          <w:rFonts w:asciiTheme="minorHAnsi" w:eastAsiaTheme="minorHAnsi" w:hAnsiTheme="minorHAnsi" w:cstheme="minorHAnsi"/>
          <w:sz w:val="16"/>
          <w:szCs w:val="16"/>
          <w:vertAlign w:val="superscript"/>
          <w:lang w:eastAsia="en-US"/>
        </w:rPr>
        <w:t>ier</w:t>
      </w:r>
      <w:r w:rsidRPr="00D706BE">
        <w:rPr>
          <w:rFonts w:asciiTheme="minorHAnsi" w:eastAsiaTheme="minorHAnsi" w:hAnsiTheme="minorHAnsi" w:cstheme="minorHAnsi"/>
          <w:sz w:val="16"/>
          <w:szCs w:val="16"/>
          <w:lang w:eastAsia="en-US"/>
        </w:rPr>
        <w:t xml:space="preserve"> octobre 2022.</w:t>
      </w:r>
    </w:p>
    <w:p w14:paraId="762A2E69" w14:textId="77777777" w:rsidR="00D706BE" w:rsidRPr="00D706BE" w:rsidRDefault="00D706BE" w:rsidP="00D706BE">
      <w:pPr>
        <w:tabs>
          <w:tab w:val="left" w:pos="0"/>
        </w:tabs>
        <w:spacing w:line="276" w:lineRule="auto"/>
        <w:jc w:val="both"/>
        <w:rPr>
          <w:rFonts w:asciiTheme="minorHAnsi" w:eastAsiaTheme="minorHAnsi" w:hAnsiTheme="minorHAnsi" w:cstheme="minorHAnsi"/>
          <w:sz w:val="16"/>
          <w:szCs w:val="16"/>
          <w:lang w:eastAsia="en-US"/>
        </w:rPr>
      </w:pPr>
      <w:r w:rsidRPr="00D706BE">
        <w:rPr>
          <w:rFonts w:asciiTheme="minorHAnsi" w:eastAsiaTheme="minorHAnsi" w:hAnsiTheme="minorHAnsi" w:cstheme="minorHAnsi"/>
          <w:sz w:val="16"/>
          <w:szCs w:val="16"/>
          <w:lang w:eastAsia="en-US"/>
        </w:rPr>
        <w:t>Monsieur le Maire précise qu’il n’est pas nécessaire de saisir le comité technique paritaire, l’horaire proposé en plus étant inférieur</w:t>
      </w:r>
    </w:p>
    <w:p w14:paraId="4B435AD2" w14:textId="77777777" w:rsidR="00D706BE" w:rsidRPr="00D706BE" w:rsidRDefault="00D706BE" w:rsidP="00D706BE">
      <w:pPr>
        <w:tabs>
          <w:tab w:val="left" w:pos="0"/>
        </w:tabs>
        <w:spacing w:line="276" w:lineRule="auto"/>
        <w:jc w:val="both"/>
        <w:rPr>
          <w:rFonts w:asciiTheme="minorHAnsi" w:eastAsiaTheme="minorHAnsi" w:hAnsiTheme="minorHAnsi" w:cstheme="minorHAnsi"/>
          <w:sz w:val="16"/>
          <w:szCs w:val="16"/>
          <w:lang w:eastAsia="en-US"/>
        </w:rPr>
      </w:pPr>
      <w:r w:rsidRPr="00D706BE">
        <w:rPr>
          <w:rFonts w:asciiTheme="minorHAnsi" w:eastAsiaTheme="minorHAnsi" w:hAnsiTheme="minorHAnsi" w:cstheme="minorHAnsi"/>
          <w:sz w:val="16"/>
          <w:szCs w:val="16"/>
          <w:lang w:eastAsia="en-US"/>
        </w:rPr>
        <w:t xml:space="preserve"> à 10% de l’horaire hebdomadaire effectué.</w:t>
      </w:r>
    </w:p>
    <w:p w14:paraId="71FFFAAF" w14:textId="77777777" w:rsidR="00D706BE" w:rsidRPr="00D706BE" w:rsidRDefault="00D706BE" w:rsidP="00D706BE">
      <w:pPr>
        <w:numPr>
          <w:ilvl w:val="0"/>
          <w:numId w:val="20"/>
        </w:numPr>
        <w:tabs>
          <w:tab w:val="left" w:pos="0"/>
        </w:tabs>
        <w:spacing w:line="276" w:lineRule="auto"/>
        <w:jc w:val="both"/>
        <w:rPr>
          <w:rFonts w:asciiTheme="minorHAnsi" w:eastAsiaTheme="minorHAnsi" w:hAnsiTheme="minorHAnsi" w:cstheme="minorHAnsi"/>
          <w:b/>
          <w:bCs/>
          <w:sz w:val="16"/>
          <w:szCs w:val="16"/>
          <w:lang w:eastAsia="en-US"/>
        </w:rPr>
      </w:pPr>
      <w:r w:rsidRPr="00D706BE">
        <w:rPr>
          <w:rFonts w:asciiTheme="minorHAnsi" w:eastAsiaTheme="minorHAnsi" w:hAnsiTheme="minorHAnsi" w:cstheme="minorHAnsi"/>
          <w:b/>
          <w:bCs/>
          <w:sz w:val="16"/>
          <w:szCs w:val="16"/>
          <w:lang w:eastAsia="en-US"/>
        </w:rPr>
        <w:t>Le conseil municipal ouï cet exposé et après en avoir délibéré :</w:t>
      </w:r>
    </w:p>
    <w:p w14:paraId="044107F6" w14:textId="77777777" w:rsidR="00D706BE" w:rsidRPr="00D706BE" w:rsidRDefault="00D706BE" w:rsidP="00D706BE">
      <w:pPr>
        <w:numPr>
          <w:ilvl w:val="0"/>
          <w:numId w:val="20"/>
        </w:numPr>
        <w:tabs>
          <w:tab w:val="left" w:pos="0"/>
        </w:tabs>
        <w:spacing w:line="276" w:lineRule="auto"/>
        <w:ind w:hanging="219"/>
        <w:jc w:val="both"/>
        <w:rPr>
          <w:rFonts w:asciiTheme="minorHAnsi" w:eastAsiaTheme="minorHAnsi" w:hAnsiTheme="minorHAnsi" w:cstheme="minorHAnsi"/>
          <w:sz w:val="16"/>
          <w:szCs w:val="16"/>
          <w:lang w:eastAsia="en-US"/>
        </w:rPr>
      </w:pPr>
      <w:r w:rsidRPr="00D706BE">
        <w:rPr>
          <w:rFonts w:asciiTheme="minorHAnsi" w:eastAsiaTheme="minorHAnsi" w:hAnsiTheme="minorHAnsi" w:cstheme="minorHAnsi"/>
          <w:sz w:val="16"/>
          <w:szCs w:val="16"/>
          <w:lang w:eastAsia="en-US"/>
        </w:rPr>
        <w:t xml:space="preserve">Décide de porter l’horaire de travail hebdomadaire de Mme </w:t>
      </w:r>
      <w:proofErr w:type="spellStart"/>
      <w:r w:rsidRPr="00D706BE">
        <w:rPr>
          <w:rFonts w:asciiTheme="minorHAnsi" w:eastAsiaTheme="minorHAnsi" w:hAnsiTheme="minorHAnsi" w:cstheme="minorHAnsi"/>
          <w:sz w:val="16"/>
          <w:szCs w:val="16"/>
          <w:lang w:eastAsia="en-US"/>
        </w:rPr>
        <w:t>Zubrzycki</w:t>
      </w:r>
      <w:proofErr w:type="spellEnd"/>
      <w:r w:rsidRPr="00D706BE">
        <w:rPr>
          <w:rFonts w:asciiTheme="minorHAnsi" w:eastAsiaTheme="minorHAnsi" w:hAnsiTheme="minorHAnsi" w:cstheme="minorHAnsi"/>
          <w:sz w:val="16"/>
          <w:szCs w:val="16"/>
          <w:lang w:eastAsia="en-US"/>
        </w:rPr>
        <w:t xml:space="preserve"> Brigitte à 32 heures à compter du 1</w:t>
      </w:r>
      <w:r w:rsidRPr="00D706BE">
        <w:rPr>
          <w:rFonts w:asciiTheme="minorHAnsi" w:eastAsiaTheme="minorHAnsi" w:hAnsiTheme="minorHAnsi" w:cstheme="minorHAnsi"/>
          <w:sz w:val="16"/>
          <w:szCs w:val="16"/>
          <w:vertAlign w:val="superscript"/>
          <w:lang w:eastAsia="en-US"/>
        </w:rPr>
        <w:t>er</w:t>
      </w:r>
      <w:r w:rsidRPr="00D706BE">
        <w:rPr>
          <w:rFonts w:asciiTheme="minorHAnsi" w:eastAsiaTheme="minorHAnsi" w:hAnsiTheme="minorHAnsi" w:cstheme="minorHAnsi"/>
          <w:sz w:val="16"/>
          <w:szCs w:val="16"/>
          <w:lang w:eastAsia="en-US"/>
        </w:rPr>
        <w:t xml:space="preserve"> octobre 2022.</w:t>
      </w:r>
    </w:p>
    <w:p w14:paraId="4DDB098F" w14:textId="77777777" w:rsidR="00D706BE" w:rsidRPr="00D706BE" w:rsidRDefault="00D706BE" w:rsidP="00D706BE">
      <w:pPr>
        <w:numPr>
          <w:ilvl w:val="0"/>
          <w:numId w:val="20"/>
        </w:numPr>
        <w:tabs>
          <w:tab w:val="left" w:pos="0"/>
        </w:tabs>
        <w:spacing w:line="276" w:lineRule="auto"/>
        <w:ind w:hanging="219"/>
        <w:jc w:val="both"/>
        <w:rPr>
          <w:rFonts w:asciiTheme="minorHAnsi" w:eastAsiaTheme="minorHAnsi" w:hAnsiTheme="minorHAnsi" w:cstheme="minorHAnsi"/>
          <w:sz w:val="16"/>
          <w:szCs w:val="16"/>
          <w:lang w:eastAsia="en-US"/>
        </w:rPr>
      </w:pPr>
      <w:r w:rsidRPr="00D706BE">
        <w:rPr>
          <w:rFonts w:asciiTheme="minorHAnsi" w:eastAsiaTheme="minorHAnsi" w:hAnsiTheme="minorHAnsi" w:cstheme="minorHAnsi"/>
          <w:sz w:val="16"/>
          <w:szCs w:val="16"/>
          <w:lang w:eastAsia="en-US"/>
        </w:rPr>
        <w:t>Dit que les crédits nécessaires sont inscrits en section de fonctionnement du budget communal,</w:t>
      </w:r>
    </w:p>
    <w:p w14:paraId="670A9EB2" w14:textId="77777777" w:rsidR="00D706BE" w:rsidRPr="00D706BE" w:rsidRDefault="00D706BE" w:rsidP="00D706BE">
      <w:pPr>
        <w:numPr>
          <w:ilvl w:val="0"/>
          <w:numId w:val="20"/>
        </w:numPr>
        <w:tabs>
          <w:tab w:val="left" w:pos="0"/>
        </w:tabs>
        <w:spacing w:line="276" w:lineRule="auto"/>
        <w:ind w:hanging="219"/>
        <w:jc w:val="both"/>
        <w:rPr>
          <w:rFonts w:asciiTheme="minorHAnsi" w:eastAsiaTheme="minorHAnsi" w:hAnsiTheme="minorHAnsi" w:cstheme="minorHAnsi"/>
          <w:sz w:val="16"/>
          <w:szCs w:val="16"/>
          <w:lang w:eastAsia="en-US"/>
        </w:rPr>
      </w:pPr>
      <w:r w:rsidRPr="00D706BE">
        <w:rPr>
          <w:rFonts w:asciiTheme="minorHAnsi" w:eastAsiaTheme="minorHAnsi" w:hAnsiTheme="minorHAnsi" w:cstheme="minorHAnsi"/>
          <w:sz w:val="16"/>
          <w:szCs w:val="16"/>
          <w:lang w:eastAsia="en-US"/>
        </w:rPr>
        <w:t>Demande à Monsieur le préfet de bien vouloir viser la présente délibération.</w:t>
      </w:r>
    </w:p>
    <w:bookmarkEnd w:id="10"/>
    <w:p w14:paraId="06EB4AAC" w14:textId="20649A6F" w:rsidR="00D706BE" w:rsidRDefault="00D706BE" w:rsidP="00D706BE">
      <w:pPr>
        <w:tabs>
          <w:tab w:val="left" w:pos="5775"/>
        </w:tabs>
        <w:rPr>
          <w:rFonts w:asciiTheme="minorHAnsi" w:hAnsiTheme="minorHAnsi" w:cstheme="minorHAnsi"/>
          <w:b/>
          <w:sz w:val="16"/>
          <w:szCs w:val="16"/>
          <w:highlight w:val="lightGray"/>
        </w:rPr>
      </w:pPr>
    </w:p>
    <w:p w14:paraId="0B9C4ACE" w14:textId="77777777" w:rsidR="00D706BE" w:rsidRDefault="00D706BE" w:rsidP="00D706BE">
      <w:pPr>
        <w:tabs>
          <w:tab w:val="left" w:pos="5775"/>
        </w:tabs>
        <w:rPr>
          <w:rFonts w:asciiTheme="minorHAnsi" w:hAnsiTheme="minorHAnsi" w:cstheme="minorHAnsi"/>
          <w:b/>
          <w:sz w:val="16"/>
          <w:szCs w:val="16"/>
          <w:highlight w:val="lightGray"/>
        </w:rPr>
      </w:pPr>
    </w:p>
    <w:p w14:paraId="05EE7BA9" w14:textId="7C4A6279" w:rsidR="00D706BE" w:rsidRPr="00E87E40" w:rsidRDefault="00D706BE" w:rsidP="00D706BE">
      <w:pPr>
        <w:pStyle w:val="Paragraphedeliste"/>
        <w:widowControl w:val="0"/>
        <w:pBdr>
          <w:top w:val="single" w:sz="4" w:space="1" w:color="auto"/>
          <w:left w:val="single" w:sz="4" w:space="0" w:color="auto"/>
          <w:bottom w:val="single" w:sz="4" w:space="1" w:color="auto"/>
          <w:right w:val="single" w:sz="4" w:space="4" w:color="auto"/>
        </w:pBdr>
        <w:tabs>
          <w:tab w:val="left" w:pos="900"/>
        </w:tabs>
        <w:snapToGrid w:val="0"/>
        <w:ind w:left="0" w:hanging="426"/>
        <w:jc w:val="both"/>
        <w:rPr>
          <w:rFonts w:asciiTheme="minorHAnsi" w:hAnsiTheme="minorHAnsi" w:cstheme="minorHAnsi"/>
          <w:sz w:val="16"/>
          <w:szCs w:val="16"/>
        </w:rPr>
      </w:pPr>
      <w:r w:rsidRPr="00E87E40">
        <w:rPr>
          <w:rFonts w:asciiTheme="minorHAnsi" w:hAnsiTheme="minorHAnsi" w:cstheme="minorHAnsi"/>
          <w:sz w:val="16"/>
          <w:szCs w:val="16"/>
        </w:rPr>
        <w:t xml:space="preserve">PART : </w:t>
      </w:r>
      <w:r w:rsidR="00A425A5">
        <w:rPr>
          <w:rFonts w:asciiTheme="minorHAnsi" w:hAnsiTheme="minorHAnsi" w:cstheme="minorHAnsi"/>
          <w:sz w:val="16"/>
          <w:szCs w:val="16"/>
        </w:rPr>
        <w:t>13</w:t>
      </w:r>
      <w:r w:rsidRPr="00E87E40">
        <w:rPr>
          <w:rFonts w:asciiTheme="minorHAnsi" w:hAnsiTheme="minorHAnsi" w:cstheme="minorHAnsi"/>
          <w:sz w:val="16"/>
          <w:szCs w:val="16"/>
        </w:rPr>
        <w:tab/>
        <w:t xml:space="preserve">         voix pour</w:t>
      </w:r>
      <w:r>
        <w:rPr>
          <w:rFonts w:asciiTheme="minorHAnsi" w:hAnsiTheme="minorHAnsi" w:cstheme="minorHAnsi"/>
          <w:sz w:val="16"/>
          <w:szCs w:val="16"/>
        </w:rPr>
        <w:t xml:space="preserve"> : </w:t>
      </w:r>
      <w:r w:rsidRPr="00E87E40">
        <w:rPr>
          <w:rFonts w:asciiTheme="minorHAnsi" w:hAnsiTheme="minorHAnsi" w:cstheme="minorHAnsi"/>
          <w:sz w:val="16"/>
          <w:szCs w:val="16"/>
        </w:rPr>
        <w:t xml:space="preserve">      </w:t>
      </w:r>
      <w:r w:rsidR="00A425A5">
        <w:rPr>
          <w:rFonts w:asciiTheme="minorHAnsi" w:hAnsiTheme="minorHAnsi" w:cstheme="minorHAnsi"/>
          <w:sz w:val="16"/>
          <w:szCs w:val="16"/>
        </w:rPr>
        <w:t>13</w:t>
      </w:r>
      <w:r w:rsidRPr="00E87E40">
        <w:rPr>
          <w:rFonts w:asciiTheme="minorHAnsi" w:hAnsiTheme="minorHAnsi" w:cstheme="minorHAnsi"/>
          <w:sz w:val="16"/>
          <w:szCs w:val="16"/>
        </w:rPr>
        <w:t xml:space="preserve">                 </w:t>
      </w:r>
      <w:r w:rsidR="00A425A5">
        <w:rPr>
          <w:rFonts w:asciiTheme="minorHAnsi" w:hAnsiTheme="minorHAnsi" w:cstheme="minorHAnsi"/>
          <w:sz w:val="16"/>
          <w:szCs w:val="16"/>
        </w:rPr>
        <w:t xml:space="preserve">                       </w:t>
      </w:r>
      <w:r w:rsidRPr="00E87E40">
        <w:rPr>
          <w:rFonts w:asciiTheme="minorHAnsi" w:hAnsiTheme="minorHAnsi" w:cstheme="minorHAnsi"/>
          <w:sz w:val="16"/>
          <w:szCs w:val="16"/>
        </w:rPr>
        <w:t xml:space="preserve">      voix contre</w:t>
      </w:r>
      <w:r>
        <w:rPr>
          <w:rFonts w:asciiTheme="minorHAnsi" w:hAnsiTheme="minorHAnsi" w:cstheme="minorHAnsi"/>
          <w:sz w:val="16"/>
          <w:szCs w:val="16"/>
        </w:rPr>
        <w:t> :</w:t>
      </w:r>
      <w:r w:rsidRPr="00E87E40">
        <w:rPr>
          <w:rFonts w:asciiTheme="minorHAnsi" w:hAnsiTheme="minorHAnsi" w:cstheme="minorHAnsi"/>
          <w:sz w:val="16"/>
          <w:szCs w:val="16"/>
        </w:rPr>
        <w:t xml:space="preserve"> 0                                             abstention</w:t>
      </w:r>
      <w:r>
        <w:rPr>
          <w:rFonts w:asciiTheme="minorHAnsi" w:hAnsiTheme="minorHAnsi" w:cstheme="minorHAnsi"/>
          <w:sz w:val="16"/>
          <w:szCs w:val="16"/>
        </w:rPr>
        <w:t xml:space="preserve"> : </w:t>
      </w:r>
      <w:r w:rsidRPr="00E87E40">
        <w:rPr>
          <w:rFonts w:asciiTheme="minorHAnsi" w:hAnsiTheme="minorHAnsi" w:cstheme="minorHAnsi"/>
          <w:sz w:val="16"/>
          <w:szCs w:val="16"/>
        </w:rPr>
        <w:t xml:space="preserve"> </w:t>
      </w:r>
      <w:r w:rsidR="0083144C">
        <w:rPr>
          <w:rFonts w:asciiTheme="minorHAnsi" w:hAnsiTheme="minorHAnsi" w:cstheme="minorHAnsi"/>
          <w:sz w:val="16"/>
          <w:szCs w:val="16"/>
        </w:rPr>
        <w:t>0</w:t>
      </w:r>
    </w:p>
    <w:p w14:paraId="076D2091" w14:textId="1C55AC52" w:rsidR="00D706BE" w:rsidRDefault="00D706BE" w:rsidP="00066DF0">
      <w:pPr>
        <w:ind w:right="-108" w:hanging="426"/>
        <w:jc w:val="both"/>
        <w:rPr>
          <w:rFonts w:asciiTheme="minorHAnsi" w:hAnsiTheme="minorHAnsi" w:cstheme="minorHAnsi"/>
          <w:i/>
          <w:iCs/>
          <w:sz w:val="16"/>
          <w:szCs w:val="16"/>
        </w:rPr>
      </w:pPr>
      <w:r w:rsidRPr="00E87E40">
        <w:rPr>
          <w:rFonts w:asciiTheme="minorHAnsi" w:hAnsiTheme="minorHAnsi" w:cstheme="minorHAnsi"/>
          <w:i/>
          <w:iCs/>
          <w:sz w:val="16"/>
          <w:szCs w:val="16"/>
        </w:rPr>
        <w:t xml:space="preserve">   Note du secrétaire de séance : néant</w:t>
      </w:r>
    </w:p>
    <w:p w14:paraId="5905B687" w14:textId="68064864" w:rsidR="00D706BE" w:rsidRDefault="00D706BE" w:rsidP="00F500C0">
      <w:pPr>
        <w:ind w:right="-108"/>
        <w:jc w:val="both"/>
        <w:rPr>
          <w:rFonts w:asciiTheme="minorHAnsi" w:hAnsiTheme="minorHAnsi" w:cstheme="minorHAnsi"/>
          <w:i/>
          <w:iCs/>
          <w:sz w:val="16"/>
          <w:szCs w:val="16"/>
        </w:rPr>
      </w:pPr>
    </w:p>
    <w:p w14:paraId="54142547" w14:textId="23E705C9" w:rsidR="00D17DE8" w:rsidRDefault="00D17DE8" w:rsidP="00F500C0">
      <w:pPr>
        <w:ind w:right="-108"/>
        <w:jc w:val="both"/>
        <w:rPr>
          <w:rFonts w:asciiTheme="minorHAnsi" w:hAnsiTheme="minorHAnsi" w:cstheme="minorHAnsi"/>
          <w:i/>
          <w:iCs/>
          <w:sz w:val="16"/>
          <w:szCs w:val="16"/>
        </w:rPr>
      </w:pPr>
    </w:p>
    <w:p w14:paraId="70D5C68F" w14:textId="542F5448" w:rsidR="00D17DE8" w:rsidRDefault="00D17DE8" w:rsidP="00F500C0">
      <w:pPr>
        <w:ind w:right="-108"/>
        <w:jc w:val="both"/>
        <w:rPr>
          <w:rFonts w:asciiTheme="minorHAnsi" w:hAnsiTheme="minorHAnsi" w:cstheme="minorHAnsi"/>
          <w:i/>
          <w:iCs/>
          <w:sz w:val="16"/>
          <w:szCs w:val="16"/>
        </w:rPr>
      </w:pPr>
    </w:p>
    <w:p w14:paraId="36C14392" w14:textId="77777777" w:rsidR="00D17DE8" w:rsidRDefault="00D17DE8" w:rsidP="00F500C0">
      <w:pPr>
        <w:ind w:right="-108"/>
        <w:jc w:val="both"/>
        <w:rPr>
          <w:rFonts w:asciiTheme="minorHAnsi" w:hAnsiTheme="minorHAnsi" w:cstheme="minorHAnsi"/>
          <w:i/>
          <w:iCs/>
          <w:sz w:val="16"/>
          <w:szCs w:val="16"/>
        </w:rPr>
      </w:pPr>
    </w:p>
    <w:p w14:paraId="5F7AA093" w14:textId="2ED27A4C" w:rsidR="00D706BE" w:rsidRPr="00850D57" w:rsidRDefault="00D706BE" w:rsidP="00850D57">
      <w:pPr>
        <w:rPr>
          <w:rFonts w:asciiTheme="minorHAnsi" w:hAnsiTheme="minorHAnsi" w:cstheme="minorHAnsi"/>
          <w:b/>
          <w:sz w:val="18"/>
          <w:szCs w:val="18"/>
        </w:rPr>
      </w:pPr>
      <w:r w:rsidRPr="007A2818">
        <w:rPr>
          <w:rFonts w:asciiTheme="minorHAnsi" w:hAnsiTheme="minorHAnsi" w:cstheme="minorHAnsi"/>
          <w:b/>
          <w:sz w:val="18"/>
          <w:szCs w:val="18"/>
          <w:highlight w:val="lightGray"/>
        </w:rPr>
        <w:t>DCM n°2022-</w:t>
      </w:r>
      <w:r>
        <w:rPr>
          <w:rFonts w:asciiTheme="minorHAnsi" w:hAnsiTheme="minorHAnsi" w:cstheme="minorHAnsi"/>
          <w:b/>
          <w:sz w:val="18"/>
          <w:szCs w:val="18"/>
          <w:highlight w:val="lightGray"/>
        </w:rPr>
        <w:t>35</w:t>
      </w:r>
    </w:p>
    <w:p w14:paraId="67D8016D" w14:textId="77777777" w:rsidR="00D706BE" w:rsidRPr="0083144C" w:rsidRDefault="00D706BE" w:rsidP="00D706BE">
      <w:pPr>
        <w:tabs>
          <w:tab w:val="left" w:pos="5775"/>
        </w:tabs>
        <w:rPr>
          <w:rFonts w:asciiTheme="minorHAnsi" w:hAnsiTheme="minorHAnsi" w:cstheme="minorHAnsi"/>
          <w:b/>
          <w:sz w:val="18"/>
          <w:szCs w:val="18"/>
          <w:u w:val="single"/>
        </w:rPr>
      </w:pPr>
      <w:r w:rsidRPr="0083144C">
        <w:rPr>
          <w:rFonts w:asciiTheme="minorHAnsi" w:hAnsiTheme="minorHAnsi" w:cstheme="minorHAnsi"/>
          <w:b/>
          <w:sz w:val="18"/>
          <w:szCs w:val="18"/>
          <w:u w:val="single"/>
        </w:rPr>
        <w:lastRenderedPageBreak/>
        <w:t>Création d’un emploi non permanent – Accroissement temporaire d’activité</w:t>
      </w:r>
    </w:p>
    <w:p w14:paraId="64BBAF47" w14:textId="77777777" w:rsidR="00D706BE" w:rsidRPr="000D3D4D" w:rsidRDefault="00D706BE" w:rsidP="00D706BE">
      <w:pPr>
        <w:pStyle w:val="VuConsidrant"/>
        <w:numPr>
          <w:ilvl w:val="0"/>
          <w:numId w:val="9"/>
        </w:numPr>
        <w:spacing w:after="0"/>
        <w:rPr>
          <w:rFonts w:ascii="Calibri" w:hAnsi="Calibri" w:cs="Tahoma"/>
          <w:b/>
          <w:i/>
          <w:iCs/>
          <w:sz w:val="18"/>
          <w:szCs w:val="18"/>
        </w:rPr>
      </w:pPr>
      <w:r w:rsidRPr="000D3D4D">
        <w:rPr>
          <w:rFonts w:ascii="Calibri" w:hAnsi="Calibri" w:cs="Tahoma"/>
          <w:b/>
          <w:i/>
          <w:sz w:val="18"/>
          <w:szCs w:val="18"/>
        </w:rPr>
        <w:t xml:space="preserve"> </w:t>
      </w:r>
      <w:r w:rsidRPr="00961169">
        <w:rPr>
          <w:rFonts w:ascii="Calibri" w:hAnsi="Calibri" w:cs="Tahoma"/>
          <w:b/>
          <w:i/>
          <w:sz w:val="18"/>
          <w:szCs w:val="18"/>
        </w:rPr>
        <w:t>Exposé des motifs</w:t>
      </w:r>
    </w:p>
    <w:p w14:paraId="0F401A3A" w14:textId="77777777" w:rsidR="00D706BE" w:rsidRPr="00914BEE" w:rsidRDefault="00D706BE" w:rsidP="00D706BE">
      <w:pPr>
        <w:rPr>
          <w:rFonts w:asciiTheme="minorHAnsi" w:hAnsiTheme="minorHAnsi" w:cstheme="minorHAnsi"/>
          <w:sz w:val="16"/>
          <w:szCs w:val="16"/>
        </w:rPr>
      </w:pPr>
      <w:r w:rsidRPr="00914BEE">
        <w:rPr>
          <w:rFonts w:asciiTheme="minorHAnsi" w:hAnsiTheme="minorHAnsi" w:cstheme="minorHAnsi"/>
          <w:sz w:val="16"/>
          <w:szCs w:val="16"/>
        </w:rPr>
        <w:t>Vu le Code général des collectivités territoriales ;</w:t>
      </w:r>
    </w:p>
    <w:p w14:paraId="293AD7F9" w14:textId="77777777" w:rsidR="00D706BE" w:rsidRPr="00914BEE" w:rsidRDefault="00D706BE" w:rsidP="00D706BE">
      <w:pPr>
        <w:rPr>
          <w:rFonts w:asciiTheme="minorHAnsi" w:hAnsiTheme="minorHAnsi" w:cstheme="minorHAnsi"/>
          <w:sz w:val="16"/>
          <w:szCs w:val="16"/>
        </w:rPr>
      </w:pPr>
      <w:r w:rsidRPr="00914BEE">
        <w:rPr>
          <w:rFonts w:asciiTheme="minorHAnsi" w:hAnsiTheme="minorHAnsi" w:cstheme="minorHAnsi"/>
          <w:sz w:val="16"/>
          <w:szCs w:val="16"/>
        </w:rPr>
        <w:t>Vu la loi n° 83-634 du 13 juillet 1983 modifiée portant droits et obligations des fonctionnaires ;</w:t>
      </w:r>
    </w:p>
    <w:p w14:paraId="517C2813" w14:textId="77777777" w:rsidR="00D706BE" w:rsidRPr="00914BEE" w:rsidRDefault="00D706BE" w:rsidP="00D706BE">
      <w:pPr>
        <w:pStyle w:val="Ontvotladelib"/>
        <w:spacing w:after="0"/>
        <w:rPr>
          <w:rFonts w:asciiTheme="minorHAnsi" w:hAnsiTheme="minorHAnsi" w:cstheme="minorHAnsi"/>
          <w:sz w:val="16"/>
          <w:szCs w:val="16"/>
        </w:rPr>
      </w:pPr>
      <w:r w:rsidRPr="00914BEE">
        <w:rPr>
          <w:rFonts w:asciiTheme="minorHAnsi" w:hAnsiTheme="minorHAnsi" w:cstheme="minorHAnsi"/>
          <w:sz w:val="16"/>
          <w:szCs w:val="16"/>
        </w:rPr>
        <w:t>Le Maire informe à l’assemblée que conformément à l’article 34 de la loi du 26 janvier 1984, les emplois de chaque collectivité sont créés par l’organe délibérant de la collectivité.</w:t>
      </w:r>
    </w:p>
    <w:p w14:paraId="231A38B8" w14:textId="77777777" w:rsidR="00D706BE" w:rsidRPr="00914BEE" w:rsidRDefault="00D706BE" w:rsidP="00D706BE">
      <w:pPr>
        <w:pStyle w:val="VuConsidrant"/>
        <w:spacing w:after="0"/>
        <w:rPr>
          <w:rFonts w:asciiTheme="minorHAnsi" w:hAnsiTheme="minorHAnsi" w:cstheme="minorHAnsi"/>
          <w:i/>
          <w:sz w:val="16"/>
          <w:szCs w:val="16"/>
        </w:rPr>
      </w:pPr>
      <w:r w:rsidRPr="00914BEE">
        <w:rPr>
          <w:rFonts w:asciiTheme="minorHAnsi" w:hAnsiTheme="minorHAnsi" w:cstheme="minorHAnsi"/>
          <w:sz w:val="16"/>
          <w:szCs w:val="16"/>
        </w:rPr>
        <w:t>Il appartient donc au Conseil Municipal de fixer l’effectif des emplois nécessaires au fonctionnement des services</w:t>
      </w:r>
      <w:r w:rsidRPr="00914BEE">
        <w:rPr>
          <w:rFonts w:asciiTheme="minorHAnsi" w:hAnsiTheme="minorHAnsi" w:cstheme="minorHAnsi"/>
          <w:i/>
          <w:sz w:val="16"/>
          <w:szCs w:val="16"/>
        </w:rPr>
        <w:t xml:space="preserve">. </w:t>
      </w:r>
    </w:p>
    <w:p w14:paraId="3FFEC030" w14:textId="77777777" w:rsidR="00D706BE" w:rsidRPr="00914BEE" w:rsidRDefault="00D706BE" w:rsidP="00D706BE">
      <w:pPr>
        <w:pStyle w:val="VuConsidrant"/>
        <w:spacing w:after="0"/>
        <w:rPr>
          <w:rFonts w:asciiTheme="minorHAnsi" w:hAnsiTheme="minorHAnsi" w:cstheme="minorHAnsi"/>
          <w:sz w:val="16"/>
          <w:szCs w:val="16"/>
        </w:rPr>
      </w:pPr>
      <w:r w:rsidRPr="00914BEE">
        <w:rPr>
          <w:rFonts w:asciiTheme="minorHAnsi" w:hAnsiTheme="minorHAnsi" w:cstheme="minorHAnsi"/>
          <w:sz w:val="16"/>
          <w:szCs w:val="16"/>
        </w:rPr>
        <w:t>Compte tenu d’un accroissement d’activités suite à la réorganisation des services scolaires il convient d’ouvrir un poste d’adjoint technique contractuel.</w:t>
      </w:r>
    </w:p>
    <w:p w14:paraId="2B1FC702" w14:textId="77777777" w:rsidR="00D706BE" w:rsidRPr="00914BEE" w:rsidRDefault="00D706BE" w:rsidP="00D706BE">
      <w:pPr>
        <w:pStyle w:val="VuConsidrant"/>
        <w:spacing w:after="0"/>
        <w:rPr>
          <w:rFonts w:asciiTheme="minorHAnsi" w:hAnsiTheme="minorHAnsi" w:cstheme="minorHAnsi"/>
          <w:i/>
          <w:iCs/>
          <w:sz w:val="16"/>
          <w:szCs w:val="16"/>
        </w:rPr>
      </w:pPr>
    </w:p>
    <w:p w14:paraId="7D225BD5" w14:textId="77777777" w:rsidR="00D706BE" w:rsidRPr="00914BEE" w:rsidRDefault="00D706BE" w:rsidP="00D706BE">
      <w:pPr>
        <w:pStyle w:val="VuConsidrant"/>
        <w:numPr>
          <w:ilvl w:val="0"/>
          <w:numId w:val="9"/>
        </w:numPr>
        <w:spacing w:after="0"/>
        <w:rPr>
          <w:rFonts w:asciiTheme="minorHAnsi" w:hAnsiTheme="minorHAnsi" w:cstheme="minorHAnsi"/>
          <w:b/>
          <w:i/>
          <w:iCs/>
          <w:sz w:val="16"/>
          <w:szCs w:val="16"/>
        </w:rPr>
      </w:pPr>
      <w:r w:rsidRPr="00914BEE">
        <w:rPr>
          <w:rFonts w:asciiTheme="minorHAnsi" w:hAnsiTheme="minorHAnsi" w:cstheme="minorHAnsi"/>
          <w:b/>
          <w:i/>
          <w:sz w:val="16"/>
          <w:szCs w:val="16"/>
        </w:rPr>
        <w:t>Délibération</w:t>
      </w:r>
    </w:p>
    <w:p w14:paraId="2A29FEDB" w14:textId="77777777" w:rsidR="00D706BE" w:rsidRPr="00914BEE" w:rsidRDefault="00D706BE" w:rsidP="00D706BE">
      <w:pPr>
        <w:pStyle w:val="VuConsidrant"/>
        <w:spacing w:after="0"/>
        <w:rPr>
          <w:rFonts w:asciiTheme="minorHAnsi" w:hAnsiTheme="minorHAnsi" w:cstheme="minorHAnsi"/>
          <w:bCs/>
          <w:sz w:val="16"/>
          <w:szCs w:val="16"/>
        </w:rPr>
      </w:pPr>
      <w:r w:rsidRPr="00914BEE">
        <w:rPr>
          <w:rFonts w:asciiTheme="minorHAnsi" w:hAnsiTheme="minorHAnsi" w:cstheme="minorHAnsi"/>
          <w:bCs/>
          <w:sz w:val="16"/>
          <w:szCs w:val="16"/>
        </w:rPr>
        <w:t xml:space="preserve">L’exposé entendu, les membres du Conseil municipal décident : </w:t>
      </w:r>
    </w:p>
    <w:p w14:paraId="2822D06E" w14:textId="5ABBEB9C" w:rsidR="00D706BE" w:rsidRPr="00914BEE" w:rsidRDefault="00D706BE" w:rsidP="00D706BE">
      <w:pPr>
        <w:pStyle w:val="VuConsidrant"/>
        <w:numPr>
          <w:ilvl w:val="0"/>
          <w:numId w:val="21"/>
        </w:numPr>
        <w:spacing w:after="0"/>
        <w:rPr>
          <w:rFonts w:asciiTheme="minorHAnsi" w:hAnsiTheme="minorHAnsi" w:cstheme="minorHAnsi"/>
          <w:sz w:val="16"/>
          <w:szCs w:val="16"/>
        </w:rPr>
      </w:pPr>
      <w:r w:rsidRPr="00914BEE">
        <w:rPr>
          <w:rFonts w:asciiTheme="minorHAnsi" w:hAnsiTheme="minorHAnsi" w:cstheme="minorHAnsi"/>
          <w:sz w:val="16"/>
          <w:szCs w:val="16"/>
        </w:rPr>
        <w:t>Le recrutement d’un agent contractuel dans le grade d’adjoint technique à temps non complet de 20 heures hebdomadaires à compter du 1</w:t>
      </w:r>
      <w:r w:rsidRPr="00914BEE">
        <w:rPr>
          <w:rFonts w:asciiTheme="minorHAnsi" w:hAnsiTheme="minorHAnsi" w:cstheme="minorHAnsi"/>
          <w:sz w:val="16"/>
          <w:szCs w:val="16"/>
          <w:vertAlign w:val="superscript"/>
        </w:rPr>
        <w:t>er</w:t>
      </w:r>
      <w:r w:rsidRPr="00914BEE">
        <w:rPr>
          <w:rFonts w:asciiTheme="minorHAnsi" w:hAnsiTheme="minorHAnsi" w:cstheme="minorHAnsi"/>
          <w:sz w:val="16"/>
          <w:szCs w:val="16"/>
        </w:rPr>
        <w:t xml:space="preserve"> septembre </w:t>
      </w:r>
      <w:r w:rsidR="00A4440C" w:rsidRPr="00914BEE">
        <w:rPr>
          <w:rFonts w:asciiTheme="minorHAnsi" w:hAnsiTheme="minorHAnsi" w:cstheme="minorHAnsi"/>
          <w:sz w:val="16"/>
          <w:szCs w:val="16"/>
        </w:rPr>
        <w:t>2022 pour</w:t>
      </w:r>
      <w:r w:rsidRPr="00914BEE">
        <w:rPr>
          <w:rFonts w:asciiTheme="minorHAnsi" w:hAnsiTheme="minorHAnsi" w:cstheme="minorHAnsi"/>
          <w:sz w:val="16"/>
          <w:szCs w:val="16"/>
        </w:rPr>
        <w:t xml:space="preserve"> une période de 12 mois</w:t>
      </w:r>
    </w:p>
    <w:p w14:paraId="5AA2E0A1" w14:textId="77777777" w:rsidR="00D706BE" w:rsidRPr="00914BEE" w:rsidRDefault="00D706BE" w:rsidP="00D706BE">
      <w:pPr>
        <w:pStyle w:val="VuConsidrant"/>
        <w:numPr>
          <w:ilvl w:val="0"/>
          <w:numId w:val="21"/>
        </w:numPr>
        <w:spacing w:after="0"/>
        <w:rPr>
          <w:rFonts w:asciiTheme="minorHAnsi" w:hAnsiTheme="minorHAnsi" w:cstheme="minorHAnsi"/>
          <w:sz w:val="16"/>
          <w:szCs w:val="16"/>
        </w:rPr>
      </w:pPr>
      <w:r w:rsidRPr="00914BEE">
        <w:rPr>
          <w:rFonts w:asciiTheme="minorHAnsi" w:hAnsiTheme="minorHAnsi" w:cstheme="minorHAnsi"/>
          <w:sz w:val="16"/>
          <w:szCs w:val="16"/>
        </w:rPr>
        <w:t>Cet agent assurera les fonctions d’agent technique, la rémunération sera calculée par référence à l’indice brut 354 du grade de recrutement</w:t>
      </w:r>
      <w:r w:rsidRPr="00914BEE">
        <w:rPr>
          <w:rFonts w:asciiTheme="minorHAnsi" w:hAnsiTheme="minorHAnsi" w:cstheme="minorHAnsi"/>
          <w:bCs/>
          <w:iCs/>
          <w:sz w:val="16"/>
          <w:szCs w:val="16"/>
        </w:rPr>
        <w:t>. Les dépenses correspondantes seront imputées sur les crédits prévus à cet effet au budget</w:t>
      </w:r>
    </w:p>
    <w:p w14:paraId="35906412" w14:textId="77777777" w:rsidR="00D706BE" w:rsidRPr="00914BEE" w:rsidRDefault="00D706BE" w:rsidP="00D706BE">
      <w:pPr>
        <w:pStyle w:val="VuConsidrant"/>
        <w:numPr>
          <w:ilvl w:val="0"/>
          <w:numId w:val="21"/>
        </w:numPr>
        <w:spacing w:after="0"/>
        <w:rPr>
          <w:rFonts w:asciiTheme="minorHAnsi" w:hAnsiTheme="minorHAnsi" w:cstheme="minorHAnsi"/>
          <w:sz w:val="16"/>
          <w:szCs w:val="16"/>
        </w:rPr>
      </w:pPr>
      <w:r w:rsidRPr="00914BEE">
        <w:rPr>
          <w:rFonts w:asciiTheme="minorHAnsi" w:hAnsiTheme="minorHAnsi" w:cstheme="minorHAnsi"/>
          <w:sz w:val="16"/>
          <w:szCs w:val="16"/>
        </w:rPr>
        <w:t>De modifier ainsi le tableau des effectifs</w:t>
      </w:r>
    </w:p>
    <w:p w14:paraId="51375E32" w14:textId="54258F50" w:rsidR="00D706BE" w:rsidRDefault="00D706BE" w:rsidP="00D706BE">
      <w:pPr>
        <w:tabs>
          <w:tab w:val="left" w:pos="5775"/>
        </w:tabs>
        <w:rPr>
          <w:rFonts w:asciiTheme="minorHAnsi" w:hAnsiTheme="minorHAnsi" w:cstheme="minorHAnsi"/>
          <w:b/>
          <w:sz w:val="16"/>
          <w:szCs w:val="16"/>
          <w:highlight w:val="lightGray"/>
        </w:rPr>
      </w:pPr>
    </w:p>
    <w:p w14:paraId="2608D876" w14:textId="77777777" w:rsidR="00D706BE" w:rsidRDefault="00D706BE" w:rsidP="00D706BE">
      <w:pPr>
        <w:tabs>
          <w:tab w:val="left" w:pos="5775"/>
        </w:tabs>
        <w:rPr>
          <w:rFonts w:asciiTheme="minorHAnsi" w:hAnsiTheme="minorHAnsi" w:cstheme="minorHAnsi"/>
          <w:b/>
          <w:sz w:val="16"/>
          <w:szCs w:val="16"/>
          <w:highlight w:val="lightGray"/>
        </w:rPr>
      </w:pPr>
    </w:p>
    <w:p w14:paraId="7E6F14B8" w14:textId="4EAE2391" w:rsidR="00D706BE" w:rsidRPr="00E87E40" w:rsidRDefault="00D706BE" w:rsidP="00D706BE">
      <w:pPr>
        <w:pStyle w:val="Paragraphedeliste"/>
        <w:widowControl w:val="0"/>
        <w:pBdr>
          <w:top w:val="single" w:sz="4" w:space="1" w:color="auto"/>
          <w:left w:val="single" w:sz="4" w:space="0" w:color="auto"/>
          <w:bottom w:val="single" w:sz="4" w:space="1" w:color="auto"/>
          <w:right w:val="single" w:sz="4" w:space="4" w:color="auto"/>
        </w:pBdr>
        <w:tabs>
          <w:tab w:val="left" w:pos="900"/>
        </w:tabs>
        <w:snapToGrid w:val="0"/>
        <w:ind w:left="0" w:hanging="426"/>
        <w:jc w:val="both"/>
        <w:rPr>
          <w:rFonts w:asciiTheme="minorHAnsi" w:hAnsiTheme="minorHAnsi" w:cstheme="minorHAnsi"/>
          <w:sz w:val="16"/>
          <w:szCs w:val="16"/>
        </w:rPr>
      </w:pPr>
      <w:r w:rsidRPr="00E87E40">
        <w:rPr>
          <w:rFonts w:asciiTheme="minorHAnsi" w:hAnsiTheme="minorHAnsi" w:cstheme="minorHAnsi"/>
          <w:sz w:val="16"/>
          <w:szCs w:val="16"/>
        </w:rPr>
        <w:t>PART : 1</w:t>
      </w:r>
      <w:r w:rsidR="00A425A5">
        <w:rPr>
          <w:rFonts w:asciiTheme="minorHAnsi" w:hAnsiTheme="minorHAnsi" w:cstheme="minorHAnsi"/>
          <w:sz w:val="16"/>
          <w:szCs w:val="16"/>
        </w:rPr>
        <w:t xml:space="preserve">3                            </w:t>
      </w:r>
      <w:r w:rsidRPr="00E87E40">
        <w:rPr>
          <w:rFonts w:asciiTheme="minorHAnsi" w:hAnsiTheme="minorHAnsi" w:cstheme="minorHAnsi"/>
          <w:sz w:val="16"/>
          <w:szCs w:val="16"/>
        </w:rPr>
        <w:tab/>
        <w:t xml:space="preserve">         voix pour</w:t>
      </w:r>
      <w:r>
        <w:rPr>
          <w:rFonts w:asciiTheme="minorHAnsi" w:hAnsiTheme="minorHAnsi" w:cstheme="minorHAnsi"/>
          <w:sz w:val="16"/>
          <w:szCs w:val="16"/>
        </w:rPr>
        <w:t xml:space="preserve"> :    </w:t>
      </w:r>
      <w:r w:rsidR="00A425A5">
        <w:rPr>
          <w:rFonts w:asciiTheme="minorHAnsi" w:hAnsiTheme="minorHAnsi" w:cstheme="minorHAnsi"/>
          <w:sz w:val="16"/>
          <w:szCs w:val="16"/>
        </w:rPr>
        <w:t>13</w:t>
      </w:r>
      <w:r>
        <w:rPr>
          <w:rFonts w:asciiTheme="minorHAnsi" w:hAnsiTheme="minorHAnsi" w:cstheme="minorHAnsi"/>
          <w:sz w:val="16"/>
          <w:szCs w:val="16"/>
        </w:rPr>
        <w:t xml:space="preserve"> </w:t>
      </w:r>
      <w:r w:rsidRPr="00E87E40">
        <w:rPr>
          <w:rFonts w:asciiTheme="minorHAnsi" w:hAnsiTheme="minorHAnsi" w:cstheme="minorHAnsi"/>
          <w:sz w:val="16"/>
          <w:szCs w:val="16"/>
        </w:rPr>
        <w:t xml:space="preserve">                                   voix contre</w:t>
      </w:r>
      <w:r>
        <w:rPr>
          <w:rFonts w:asciiTheme="minorHAnsi" w:hAnsiTheme="minorHAnsi" w:cstheme="minorHAnsi"/>
          <w:sz w:val="16"/>
          <w:szCs w:val="16"/>
        </w:rPr>
        <w:t> :</w:t>
      </w:r>
      <w:r w:rsidRPr="00E87E40">
        <w:rPr>
          <w:rFonts w:asciiTheme="minorHAnsi" w:hAnsiTheme="minorHAnsi" w:cstheme="minorHAnsi"/>
          <w:sz w:val="16"/>
          <w:szCs w:val="16"/>
        </w:rPr>
        <w:t xml:space="preserve"> 0                                          </w:t>
      </w:r>
      <w:r>
        <w:rPr>
          <w:rFonts w:asciiTheme="minorHAnsi" w:hAnsiTheme="minorHAnsi" w:cstheme="minorHAnsi"/>
          <w:sz w:val="16"/>
          <w:szCs w:val="16"/>
        </w:rPr>
        <w:t xml:space="preserve">           </w:t>
      </w:r>
      <w:r w:rsidRPr="00E87E40">
        <w:rPr>
          <w:rFonts w:asciiTheme="minorHAnsi" w:hAnsiTheme="minorHAnsi" w:cstheme="minorHAnsi"/>
          <w:sz w:val="16"/>
          <w:szCs w:val="16"/>
        </w:rPr>
        <w:t xml:space="preserve">   abstention</w:t>
      </w:r>
      <w:r>
        <w:rPr>
          <w:rFonts w:asciiTheme="minorHAnsi" w:hAnsiTheme="minorHAnsi" w:cstheme="minorHAnsi"/>
          <w:sz w:val="16"/>
          <w:szCs w:val="16"/>
        </w:rPr>
        <w:t xml:space="preserve"> : </w:t>
      </w:r>
      <w:r w:rsidRPr="00E87E40">
        <w:rPr>
          <w:rFonts w:asciiTheme="minorHAnsi" w:hAnsiTheme="minorHAnsi" w:cstheme="minorHAnsi"/>
          <w:sz w:val="16"/>
          <w:szCs w:val="16"/>
        </w:rPr>
        <w:t xml:space="preserve"> </w:t>
      </w:r>
    </w:p>
    <w:p w14:paraId="067AD793" w14:textId="77777777" w:rsidR="00D706BE" w:rsidRPr="00E87E40" w:rsidRDefault="00D706BE" w:rsidP="00D706BE">
      <w:pPr>
        <w:ind w:right="-108" w:hanging="426"/>
        <w:jc w:val="both"/>
        <w:rPr>
          <w:rFonts w:asciiTheme="minorHAnsi" w:hAnsiTheme="minorHAnsi" w:cstheme="minorHAnsi"/>
          <w:i/>
          <w:iCs/>
          <w:sz w:val="16"/>
          <w:szCs w:val="16"/>
        </w:rPr>
      </w:pPr>
      <w:r w:rsidRPr="00E87E40">
        <w:rPr>
          <w:rFonts w:asciiTheme="minorHAnsi" w:hAnsiTheme="minorHAnsi" w:cstheme="minorHAnsi"/>
          <w:i/>
          <w:iCs/>
          <w:sz w:val="16"/>
          <w:szCs w:val="16"/>
        </w:rPr>
        <w:t xml:space="preserve">   Note du secrétaire de séance : néant</w:t>
      </w:r>
    </w:p>
    <w:p w14:paraId="477A946D" w14:textId="449CEC52" w:rsidR="00D706BE" w:rsidRDefault="00D706BE" w:rsidP="00F500C0">
      <w:pPr>
        <w:ind w:right="-108"/>
        <w:jc w:val="both"/>
        <w:rPr>
          <w:rFonts w:asciiTheme="minorHAnsi" w:hAnsiTheme="minorHAnsi" w:cstheme="minorHAnsi"/>
          <w:i/>
          <w:iCs/>
          <w:sz w:val="16"/>
          <w:szCs w:val="16"/>
        </w:rPr>
      </w:pPr>
    </w:p>
    <w:p w14:paraId="5322CDA5" w14:textId="79381432" w:rsidR="00D706BE" w:rsidRDefault="00D706BE" w:rsidP="00F500C0">
      <w:pPr>
        <w:ind w:right="-108"/>
        <w:jc w:val="both"/>
        <w:rPr>
          <w:rFonts w:asciiTheme="minorHAnsi" w:hAnsiTheme="minorHAnsi" w:cstheme="minorHAnsi"/>
          <w:i/>
          <w:iCs/>
          <w:sz w:val="16"/>
          <w:szCs w:val="16"/>
        </w:rPr>
      </w:pPr>
    </w:p>
    <w:p w14:paraId="4ADDF830" w14:textId="38D26603" w:rsidR="00850D57" w:rsidRPr="00AC344D" w:rsidRDefault="00850D57" w:rsidP="00850D57">
      <w:pPr>
        <w:rPr>
          <w:rFonts w:asciiTheme="minorHAnsi" w:hAnsiTheme="minorHAnsi" w:cstheme="minorHAnsi"/>
          <w:b/>
          <w:sz w:val="18"/>
          <w:szCs w:val="18"/>
        </w:rPr>
      </w:pPr>
      <w:r w:rsidRPr="007A2818">
        <w:rPr>
          <w:rFonts w:asciiTheme="minorHAnsi" w:hAnsiTheme="minorHAnsi" w:cstheme="minorHAnsi"/>
          <w:b/>
          <w:sz w:val="18"/>
          <w:szCs w:val="18"/>
          <w:highlight w:val="lightGray"/>
        </w:rPr>
        <w:t>DCM n°2022-</w:t>
      </w:r>
      <w:r>
        <w:rPr>
          <w:rFonts w:asciiTheme="minorHAnsi" w:hAnsiTheme="minorHAnsi" w:cstheme="minorHAnsi"/>
          <w:b/>
          <w:sz w:val="18"/>
          <w:szCs w:val="18"/>
          <w:highlight w:val="lightGray"/>
        </w:rPr>
        <w:t>36</w:t>
      </w:r>
    </w:p>
    <w:p w14:paraId="0B071C64" w14:textId="757E7615" w:rsidR="00850D57" w:rsidRPr="00850D57" w:rsidRDefault="00850D57" w:rsidP="00850D57">
      <w:pPr>
        <w:tabs>
          <w:tab w:val="left" w:pos="1134"/>
          <w:tab w:val="left" w:pos="1418"/>
          <w:tab w:val="left" w:pos="1701"/>
        </w:tabs>
        <w:jc w:val="both"/>
        <w:rPr>
          <w:rFonts w:asciiTheme="minorHAnsi" w:hAnsiTheme="minorHAnsi" w:cstheme="minorHAnsi"/>
          <w:b/>
          <w:bCs/>
          <w:sz w:val="18"/>
          <w:szCs w:val="18"/>
          <w:u w:val="single"/>
        </w:rPr>
      </w:pPr>
      <w:r w:rsidRPr="00850D57">
        <w:rPr>
          <w:rFonts w:asciiTheme="minorHAnsi" w:hAnsiTheme="minorHAnsi" w:cstheme="minorHAnsi"/>
          <w:b/>
          <w:bCs/>
          <w:sz w:val="18"/>
          <w:szCs w:val="18"/>
          <w:u w:val="single"/>
        </w:rPr>
        <w:t>Objet : Création d’un poste de Rédacteur Territorial à compter du 1</w:t>
      </w:r>
      <w:r w:rsidRPr="00850D57">
        <w:rPr>
          <w:rFonts w:asciiTheme="minorHAnsi" w:hAnsiTheme="minorHAnsi" w:cstheme="minorHAnsi"/>
          <w:b/>
          <w:bCs/>
          <w:sz w:val="18"/>
          <w:szCs w:val="18"/>
          <w:u w:val="single"/>
          <w:vertAlign w:val="superscript"/>
        </w:rPr>
        <w:t>er</w:t>
      </w:r>
      <w:r w:rsidRPr="00850D57">
        <w:rPr>
          <w:rFonts w:asciiTheme="minorHAnsi" w:hAnsiTheme="minorHAnsi" w:cstheme="minorHAnsi"/>
          <w:b/>
          <w:bCs/>
          <w:sz w:val="18"/>
          <w:szCs w:val="18"/>
          <w:u w:val="single"/>
        </w:rPr>
        <w:t xml:space="preserve"> Octobre à temps non complet </w:t>
      </w:r>
    </w:p>
    <w:p w14:paraId="2AD8DF1A" w14:textId="77777777" w:rsidR="00850D57" w:rsidRPr="00850D57" w:rsidRDefault="00850D57" w:rsidP="00850D57">
      <w:pPr>
        <w:numPr>
          <w:ilvl w:val="0"/>
          <w:numId w:val="6"/>
        </w:numPr>
        <w:jc w:val="both"/>
        <w:rPr>
          <w:rFonts w:asciiTheme="minorHAnsi" w:hAnsiTheme="minorHAnsi" w:cs="Calibri"/>
          <w:b/>
          <w:i/>
          <w:sz w:val="18"/>
          <w:szCs w:val="18"/>
          <w:u w:val="single"/>
        </w:rPr>
      </w:pPr>
      <w:r w:rsidRPr="00850D57">
        <w:rPr>
          <w:rFonts w:asciiTheme="minorHAnsi" w:hAnsiTheme="minorHAnsi" w:cs="Calibri"/>
          <w:b/>
          <w:i/>
          <w:sz w:val="18"/>
          <w:szCs w:val="18"/>
          <w:u w:val="single"/>
        </w:rPr>
        <w:t xml:space="preserve">Exposé des motifs </w:t>
      </w:r>
    </w:p>
    <w:p w14:paraId="5CF3B9D1" w14:textId="77777777" w:rsidR="00850D57" w:rsidRPr="00850D57" w:rsidRDefault="00850D57" w:rsidP="00850D57">
      <w:pPr>
        <w:tabs>
          <w:tab w:val="left" w:pos="1134"/>
          <w:tab w:val="left" w:pos="1276"/>
          <w:tab w:val="left" w:pos="1701"/>
        </w:tabs>
        <w:ind w:left="-142"/>
        <w:jc w:val="both"/>
        <w:rPr>
          <w:rFonts w:asciiTheme="minorHAnsi" w:hAnsiTheme="minorHAnsi" w:cstheme="minorHAnsi"/>
          <w:sz w:val="16"/>
          <w:szCs w:val="16"/>
        </w:rPr>
      </w:pPr>
      <w:r w:rsidRPr="00850D57">
        <w:rPr>
          <w:rFonts w:asciiTheme="minorHAnsi" w:hAnsiTheme="minorHAnsi" w:cstheme="minorHAnsi"/>
          <w:sz w:val="16"/>
          <w:szCs w:val="16"/>
        </w:rPr>
        <w:t>Monsieur le Maire fait part au Conseil Municipal que depuis le 1</w:t>
      </w:r>
      <w:r w:rsidRPr="00850D57">
        <w:rPr>
          <w:rFonts w:asciiTheme="minorHAnsi" w:hAnsiTheme="minorHAnsi" w:cstheme="minorHAnsi"/>
          <w:sz w:val="16"/>
          <w:szCs w:val="16"/>
          <w:vertAlign w:val="superscript"/>
        </w:rPr>
        <w:t>ier</w:t>
      </w:r>
      <w:r w:rsidRPr="00850D57">
        <w:rPr>
          <w:rFonts w:asciiTheme="minorHAnsi" w:hAnsiTheme="minorHAnsi" w:cstheme="minorHAnsi"/>
          <w:sz w:val="16"/>
          <w:szCs w:val="16"/>
        </w:rPr>
        <w:t xml:space="preserve"> mars 2005, un adjoint administratif a été recruté pour effectuer les travaux de secrétariat, de comptabilité, de paie ainsi que la gestion inhérente au fonctionnement de la collectivité. Compte tenu de la qualité du travail accompli et devant le développement des domaines d’intervention correspondant en fait au profil du poste de rédacteur, Monsieur le Maire propose la création d’un emploi de rédacteur territorial</w:t>
      </w:r>
    </w:p>
    <w:p w14:paraId="0D2C6ACF" w14:textId="77777777" w:rsidR="00850D57" w:rsidRPr="00850D57" w:rsidRDefault="00850D57" w:rsidP="00850D57">
      <w:pPr>
        <w:rPr>
          <w:rFonts w:asciiTheme="minorHAnsi" w:hAnsiTheme="minorHAnsi"/>
          <w:sz w:val="16"/>
          <w:szCs w:val="16"/>
        </w:rPr>
      </w:pPr>
    </w:p>
    <w:p w14:paraId="7C0A3F8B" w14:textId="77777777" w:rsidR="00850D57" w:rsidRPr="00850D57" w:rsidRDefault="00850D57" w:rsidP="00850D57">
      <w:pPr>
        <w:numPr>
          <w:ilvl w:val="0"/>
          <w:numId w:val="6"/>
        </w:numPr>
        <w:jc w:val="both"/>
        <w:rPr>
          <w:rFonts w:asciiTheme="minorHAnsi" w:hAnsiTheme="minorHAnsi" w:cs="Calibri"/>
          <w:b/>
          <w:i/>
          <w:sz w:val="16"/>
          <w:szCs w:val="16"/>
          <w:u w:val="single"/>
        </w:rPr>
      </w:pPr>
      <w:r w:rsidRPr="00850D57">
        <w:rPr>
          <w:rFonts w:asciiTheme="minorHAnsi" w:hAnsiTheme="minorHAnsi" w:cs="Calibri"/>
          <w:b/>
          <w:i/>
          <w:sz w:val="16"/>
          <w:szCs w:val="16"/>
          <w:u w:val="single"/>
        </w:rPr>
        <w:t>Délibération</w:t>
      </w:r>
    </w:p>
    <w:p w14:paraId="3034A81D" w14:textId="77777777" w:rsidR="00850D57" w:rsidRPr="00850D57" w:rsidRDefault="00850D57" w:rsidP="00850D57">
      <w:pPr>
        <w:ind w:left="-142" w:firstLine="142"/>
        <w:jc w:val="both"/>
        <w:rPr>
          <w:rFonts w:asciiTheme="minorHAnsi" w:hAnsiTheme="minorHAnsi" w:cs="Calibri"/>
          <w:b/>
          <w:i/>
          <w:sz w:val="16"/>
          <w:szCs w:val="16"/>
          <w:u w:val="single"/>
        </w:rPr>
      </w:pPr>
      <w:r w:rsidRPr="00850D57">
        <w:rPr>
          <w:rFonts w:asciiTheme="minorHAnsi" w:hAnsiTheme="minorHAnsi" w:cstheme="minorHAnsi"/>
          <w:sz w:val="16"/>
          <w:szCs w:val="16"/>
        </w:rPr>
        <w:t>Ouï cet exposé et après en avoir délibéré, le Conseil Municipal à l’unanimité des membres présents :</w:t>
      </w:r>
    </w:p>
    <w:p w14:paraId="6F223AAC" w14:textId="77777777" w:rsidR="00850D57" w:rsidRPr="00850D57" w:rsidRDefault="00850D57" w:rsidP="00850D57">
      <w:pPr>
        <w:numPr>
          <w:ilvl w:val="0"/>
          <w:numId w:val="22"/>
        </w:numPr>
        <w:tabs>
          <w:tab w:val="left" w:pos="1134"/>
          <w:tab w:val="left" w:pos="1276"/>
          <w:tab w:val="left" w:pos="1701"/>
        </w:tabs>
        <w:jc w:val="both"/>
        <w:rPr>
          <w:rFonts w:asciiTheme="minorHAnsi" w:hAnsiTheme="minorHAnsi" w:cstheme="minorHAnsi"/>
          <w:sz w:val="16"/>
          <w:szCs w:val="16"/>
        </w:rPr>
      </w:pPr>
      <w:r w:rsidRPr="00850D57">
        <w:rPr>
          <w:rFonts w:asciiTheme="minorHAnsi" w:hAnsiTheme="minorHAnsi" w:cstheme="minorHAnsi"/>
          <w:sz w:val="16"/>
          <w:szCs w:val="16"/>
        </w:rPr>
        <w:t>Décide de créer le poste de Rédacteur Territorial, à temps non complet pour 32 heures hebdomadaires,</w:t>
      </w:r>
    </w:p>
    <w:p w14:paraId="0F31C608" w14:textId="77777777" w:rsidR="00850D57" w:rsidRPr="00850D57" w:rsidRDefault="00850D57" w:rsidP="00850D57">
      <w:pPr>
        <w:tabs>
          <w:tab w:val="left" w:pos="1134"/>
          <w:tab w:val="left" w:pos="1276"/>
          <w:tab w:val="left" w:pos="1701"/>
        </w:tabs>
        <w:ind w:left="1135"/>
        <w:jc w:val="both"/>
        <w:rPr>
          <w:rFonts w:asciiTheme="minorHAnsi" w:hAnsiTheme="minorHAnsi" w:cstheme="minorHAnsi"/>
          <w:sz w:val="16"/>
          <w:szCs w:val="16"/>
        </w:rPr>
      </w:pPr>
      <w:r w:rsidRPr="00850D57">
        <w:rPr>
          <w:rFonts w:asciiTheme="minorHAnsi" w:hAnsiTheme="minorHAnsi" w:cstheme="minorHAnsi"/>
          <w:sz w:val="16"/>
          <w:szCs w:val="16"/>
        </w:rPr>
        <w:t xml:space="preserve">    à compter du 1</w:t>
      </w:r>
      <w:r w:rsidRPr="00850D57">
        <w:rPr>
          <w:rFonts w:asciiTheme="minorHAnsi" w:hAnsiTheme="minorHAnsi" w:cstheme="minorHAnsi"/>
          <w:sz w:val="16"/>
          <w:szCs w:val="16"/>
          <w:vertAlign w:val="superscript"/>
        </w:rPr>
        <w:t>er</w:t>
      </w:r>
      <w:r w:rsidRPr="00850D57">
        <w:rPr>
          <w:rFonts w:asciiTheme="minorHAnsi" w:hAnsiTheme="minorHAnsi" w:cstheme="minorHAnsi"/>
          <w:sz w:val="16"/>
          <w:szCs w:val="16"/>
        </w:rPr>
        <w:t>Octobre 2022.</w:t>
      </w:r>
    </w:p>
    <w:p w14:paraId="0386E9F7" w14:textId="77777777" w:rsidR="00850D57" w:rsidRPr="00850D57" w:rsidRDefault="00850D57" w:rsidP="00850D57">
      <w:pPr>
        <w:numPr>
          <w:ilvl w:val="0"/>
          <w:numId w:val="22"/>
        </w:numPr>
        <w:tabs>
          <w:tab w:val="left" w:pos="1134"/>
          <w:tab w:val="left" w:pos="1276"/>
          <w:tab w:val="left" w:pos="1701"/>
        </w:tabs>
        <w:jc w:val="both"/>
        <w:rPr>
          <w:rFonts w:asciiTheme="minorHAnsi" w:hAnsiTheme="minorHAnsi" w:cstheme="minorHAnsi"/>
          <w:sz w:val="16"/>
          <w:szCs w:val="16"/>
        </w:rPr>
      </w:pPr>
      <w:r w:rsidRPr="00850D57">
        <w:rPr>
          <w:rFonts w:asciiTheme="minorHAnsi" w:hAnsiTheme="minorHAnsi" w:cstheme="minorHAnsi"/>
          <w:sz w:val="16"/>
          <w:szCs w:val="16"/>
        </w:rPr>
        <w:t>Précise que les crédits nécessaires sont prévus au budget communal</w:t>
      </w:r>
    </w:p>
    <w:p w14:paraId="69CA6006" w14:textId="77777777" w:rsidR="00850D57" w:rsidRPr="00850D57" w:rsidRDefault="00850D57" w:rsidP="00850D57">
      <w:pPr>
        <w:numPr>
          <w:ilvl w:val="0"/>
          <w:numId w:val="22"/>
        </w:numPr>
        <w:tabs>
          <w:tab w:val="left" w:pos="1134"/>
          <w:tab w:val="left" w:pos="1276"/>
          <w:tab w:val="left" w:pos="1701"/>
        </w:tabs>
        <w:jc w:val="both"/>
        <w:rPr>
          <w:rFonts w:asciiTheme="minorHAnsi" w:hAnsiTheme="minorHAnsi" w:cstheme="minorHAnsi"/>
          <w:sz w:val="16"/>
          <w:szCs w:val="16"/>
        </w:rPr>
      </w:pPr>
      <w:r w:rsidRPr="00850D57">
        <w:rPr>
          <w:rFonts w:asciiTheme="minorHAnsi" w:hAnsiTheme="minorHAnsi" w:cstheme="minorHAnsi"/>
          <w:sz w:val="16"/>
          <w:szCs w:val="16"/>
        </w:rPr>
        <w:t>Demande à Monsieur le Maire de porter cette création de poste à la connaissance du Centre de Gestion de la Fonction Publique Territoriale</w:t>
      </w:r>
      <w:r w:rsidRPr="00850D57">
        <w:rPr>
          <w:rFonts w:asciiTheme="minorHAnsi" w:hAnsiTheme="minorHAnsi" w:cstheme="minorHAnsi"/>
          <w:sz w:val="16"/>
          <w:szCs w:val="16"/>
        </w:rPr>
        <w:tab/>
      </w:r>
    </w:p>
    <w:p w14:paraId="13D2C855" w14:textId="77777777" w:rsidR="00850D57" w:rsidRPr="00850D57" w:rsidRDefault="00850D57" w:rsidP="00850D57">
      <w:pPr>
        <w:numPr>
          <w:ilvl w:val="0"/>
          <w:numId w:val="22"/>
        </w:numPr>
        <w:tabs>
          <w:tab w:val="left" w:pos="1134"/>
          <w:tab w:val="left" w:pos="1276"/>
          <w:tab w:val="left" w:pos="1701"/>
        </w:tabs>
        <w:jc w:val="both"/>
        <w:rPr>
          <w:rFonts w:asciiTheme="minorHAnsi" w:hAnsiTheme="minorHAnsi" w:cstheme="minorHAnsi"/>
          <w:sz w:val="16"/>
          <w:szCs w:val="16"/>
        </w:rPr>
      </w:pPr>
      <w:r w:rsidRPr="00850D57">
        <w:rPr>
          <w:rFonts w:asciiTheme="minorHAnsi" w:hAnsiTheme="minorHAnsi" w:cstheme="minorHAnsi"/>
          <w:sz w:val="16"/>
          <w:szCs w:val="16"/>
        </w:rPr>
        <w:t>Demande à Monsieur le Préfet de bien vouloir visée la présente</w:t>
      </w:r>
    </w:p>
    <w:p w14:paraId="408719B0" w14:textId="77777777" w:rsidR="00850D57" w:rsidRDefault="00850D57" w:rsidP="00850D57">
      <w:pPr>
        <w:tabs>
          <w:tab w:val="left" w:pos="5775"/>
        </w:tabs>
        <w:rPr>
          <w:rFonts w:asciiTheme="minorHAnsi" w:hAnsiTheme="minorHAnsi" w:cstheme="minorHAnsi"/>
          <w:b/>
          <w:sz w:val="16"/>
          <w:szCs w:val="16"/>
          <w:highlight w:val="lightGray"/>
        </w:rPr>
      </w:pPr>
    </w:p>
    <w:p w14:paraId="7D04ACCD" w14:textId="77777777" w:rsidR="00850D57" w:rsidRDefault="00850D57" w:rsidP="00850D57">
      <w:pPr>
        <w:tabs>
          <w:tab w:val="left" w:pos="5775"/>
        </w:tabs>
        <w:rPr>
          <w:rFonts w:asciiTheme="minorHAnsi" w:hAnsiTheme="minorHAnsi" w:cstheme="minorHAnsi"/>
          <w:b/>
          <w:sz w:val="16"/>
          <w:szCs w:val="16"/>
          <w:highlight w:val="lightGray"/>
        </w:rPr>
      </w:pPr>
    </w:p>
    <w:p w14:paraId="37661CC6" w14:textId="43D59B5B" w:rsidR="00850D57" w:rsidRPr="00E87E40" w:rsidRDefault="00850D57" w:rsidP="00850D57">
      <w:pPr>
        <w:pStyle w:val="Paragraphedeliste"/>
        <w:widowControl w:val="0"/>
        <w:pBdr>
          <w:top w:val="single" w:sz="4" w:space="1" w:color="auto"/>
          <w:left w:val="single" w:sz="4" w:space="0" w:color="auto"/>
          <w:bottom w:val="single" w:sz="4" w:space="1" w:color="auto"/>
          <w:right w:val="single" w:sz="4" w:space="4" w:color="auto"/>
        </w:pBdr>
        <w:tabs>
          <w:tab w:val="left" w:pos="900"/>
        </w:tabs>
        <w:snapToGrid w:val="0"/>
        <w:ind w:left="0" w:hanging="426"/>
        <w:jc w:val="both"/>
        <w:rPr>
          <w:rFonts w:asciiTheme="minorHAnsi" w:hAnsiTheme="minorHAnsi" w:cstheme="minorHAnsi"/>
          <w:sz w:val="16"/>
          <w:szCs w:val="16"/>
        </w:rPr>
      </w:pPr>
      <w:r w:rsidRPr="00E87E40">
        <w:rPr>
          <w:rFonts w:asciiTheme="minorHAnsi" w:hAnsiTheme="minorHAnsi" w:cstheme="minorHAnsi"/>
          <w:sz w:val="16"/>
          <w:szCs w:val="16"/>
        </w:rPr>
        <w:t xml:space="preserve">PART : </w:t>
      </w:r>
      <w:r w:rsidR="00A425A5">
        <w:rPr>
          <w:rFonts w:asciiTheme="minorHAnsi" w:hAnsiTheme="minorHAnsi" w:cstheme="minorHAnsi"/>
          <w:sz w:val="16"/>
          <w:szCs w:val="16"/>
        </w:rPr>
        <w:t>13</w:t>
      </w:r>
      <w:r w:rsidRPr="00E87E40">
        <w:rPr>
          <w:rFonts w:asciiTheme="minorHAnsi" w:hAnsiTheme="minorHAnsi" w:cstheme="minorHAnsi"/>
          <w:sz w:val="16"/>
          <w:szCs w:val="16"/>
        </w:rPr>
        <w:tab/>
      </w:r>
      <w:r w:rsidR="00A425A5">
        <w:rPr>
          <w:rFonts w:asciiTheme="minorHAnsi" w:hAnsiTheme="minorHAnsi" w:cstheme="minorHAnsi"/>
          <w:sz w:val="16"/>
          <w:szCs w:val="16"/>
        </w:rPr>
        <w:t xml:space="preserve">                           </w:t>
      </w:r>
      <w:r w:rsidRPr="00E87E40">
        <w:rPr>
          <w:rFonts w:asciiTheme="minorHAnsi" w:hAnsiTheme="minorHAnsi" w:cstheme="minorHAnsi"/>
          <w:sz w:val="16"/>
          <w:szCs w:val="16"/>
        </w:rPr>
        <w:t xml:space="preserve">         voix pour</w:t>
      </w:r>
      <w:r>
        <w:rPr>
          <w:rFonts w:asciiTheme="minorHAnsi" w:hAnsiTheme="minorHAnsi" w:cstheme="minorHAnsi"/>
          <w:sz w:val="16"/>
          <w:szCs w:val="16"/>
        </w:rPr>
        <w:t xml:space="preserve"> :     </w:t>
      </w:r>
      <w:r w:rsidRPr="00E87E40">
        <w:rPr>
          <w:rFonts w:asciiTheme="minorHAnsi" w:hAnsiTheme="minorHAnsi" w:cstheme="minorHAnsi"/>
          <w:sz w:val="16"/>
          <w:szCs w:val="16"/>
        </w:rPr>
        <w:t xml:space="preserve"> </w:t>
      </w:r>
      <w:r w:rsidR="00A425A5">
        <w:rPr>
          <w:rFonts w:asciiTheme="minorHAnsi" w:hAnsiTheme="minorHAnsi" w:cstheme="minorHAnsi"/>
          <w:sz w:val="16"/>
          <w:szCs w:val="16"/>
        </w:rPr>
        <w:t>13</w:t>
      </w:r>
      <w:r w:rsidRPr="00E87E40">
        <w:rPr>
          <w:rFonts w:asciiTheme="minorHAnsi" w:hAnsiTheme="minorHAnsi" w:cstheme="minorHAnsi"/>
          <w:sz w:val="16"/>
          <w:szCs w:val="16"/>
        </w:rPr>
        <w:t xml:space="preserve">                                  voix contre</w:t>
      </w:r>
      <w:r>
        <w:rPr>
          <w:rFonts w:asciiTheme="minorHAnsi" w:hAnsiTheme="minorHAnsi" w:cstheme="minorHAnsi"/>
          <w:sz w:val="16"/>
          <w:szCs w:val="16"/>
        </w:rPr>
        <w:t> :</w:t>
      </w:r>
      <w:r w:rsidRPr="00E87E40">
        <w:rPr>
          <w:rFonts w:asciiTheme="minorHAnsi" w:hAnsiTheme="minorHAnsi" w:cstheme="minorHAnsi"/>
          <w:sz w:val="16"/>
          <w:szCs w:val="16"/>
        </w:rPr>
        <w:t xml:space="preserve"> 0                                          </w:t>
      </w:r>
      <w:r>
        <w:rPr>
          <w:rFonts w:asciiTheme="minorHAnsi" w:hAnsiTheme="minorHAnsi" w:cstheme="minorHAnsi"/>
          <w:sz w:val="16"/>
          <w:szCs w:val="16"/>
        </w:rPr>
        <w:t xml:space="preserve">           </w:t>
      </w:r>
      <w:r w:rsidRPr="00E87E40">
        <w:rPr>
          <w:rFonts w:asciiTheme="minorHAnsi" w:hAnsiTheme="minorHAnsi" w:cstheme="minorHAnsi"/>
          <w:sz w:val="16"/>
          <w:szCs w:val="16"/>
        </w:rPr>
        <w:t xml:space="preserve">   abstention</w:t>
      </w:r>
      <w:r>
        <w:rPr>
          <w:rFonts w:asciiTheme="minorHAnsi" w:hAnsiTheme="minorHAnsi" w:cstheme="minorHAnsi"/>
          <w:sz w:val="16"/>
          <w:szCs w:val="16"/>
        </w:rPr>
        <w:t xml:space="preserve"> : </w:t>
      </w:r>
      <w:r w:rsidRPr="00E87E40">
        <w:rPr>
          <w:rFonts w:asciiTheme="minorHAnsi" w:hAnsiTheme="minorHAnsi" w:cstheme="minorHAnsi"/>
          <w:sz w:val="16"/>
          <w:szCs w:val="16"/>
        </w:rPr>
        <w:t xml:space="preserve"> </w:t>
      </w:r>
    </w:p>
    <w:p w14:paraId="636AABC6" w14:textId="77777777" w:rsidR="00850D57" w:rsidRPr="00E87E40" w:rsidRDefault="00850D57" w:rsidP="00850D57">
      <w:pPr>
        <w:ind w:right="-108" w:hanging="426"/>
        <w:jc w:val="both"/>
        <w:rPr>
          <w:rFonts w:asciiTheme="minorHAnsi" w:hAnsiTheme="minorHAnsi" w:cstheme="minorHAnsi"/>
          <w:i/>
          <w:iCs/>
          <w:sz w:val="16"/>
          <w:szCs w:val="16"/>
        </w:rPr>
      </w:pPr>
      <w:r w:rsidRPr="00E87E40">
        <w:rPr>
          <w:rFonts w:asciiTheme="minorHAnsi" w:hAnsiTheme="minorHAnsi" w:cstheme="minorHAnsi"/>
          <w:i/>
          <w:iCs/>
          <w:sz w:val="16"/>
          <w:szCs w:val="16"/>
        </w:rPr>
        <w:t xml:space="preserve">   Note du secrétaire de séance : néant</w:t>
      </w:r>
    </w:p>
    <w:p w14:paraId="0E4CAE96" w14:textId="77777777" w:rsidR="00850D57" w:rsidRDefault="00850D57" w:rsidP="00850D57">
      <w:pPr>
        <w:tabs>
          <w:tab w:val="left" w:pos="5775"/>
        </w:tabs>
        <w:rPr>
          <w:rFonts w:asciiTheme="minorHAnsi" w:hAnsiTheme="minorHAnsi" w:cstheme="minorHAnsi"/>
          <w:b/>
          <w:sz w:val="16"/>
          <w:szCs w:val="16"/>
          <w:highlight w:val="lightGray"/>
        </w:rPr>
      </w:pPr>
    </w:p>
    <w:p w14:paraId="776BB986" w14:textId="7AB93127" w:rsidR="00D706BE" w:rsidRDefault="00D706BE" w:rsidP="00F500C0">
      <w:pPr>
        <w:ind w:right="-108"/>
        <w:jc w:val="both"/>
        <w:rPr>
          <w:rFonts w:asciiTheme="minorHAnsi" w:hAnsiTheme="minorHAnsi" w:cstheme="minorHAnsi"/>
          <w:i/>
          <w:iCs/>
          <w:sz w:val="16"/>
          <w:szCs w:val="16"/>
        </w:rPr>
      </w:pPr>
    </w:p>
    <w:p w14:paraId="1FB84F81" w14:textId="07FBEE27" w:rsidR="009736F0" w:rsidRPr="00AC344D" w:rsidRDefault="009736F0" w:rsidP="009736F0">
      <w:pPr>
        <w:rPr>
          <w:rFonts w:asciiTheme="minorHAnsi" w:hAnsiTheme="minorHAnsi" w:cstheme="minorHAnsi"/>
          <w:b/>
          <w:sz w:val="18"/>
          <w:szCs w:val="18"/>
        </w:rPr>
      </w:pPr>
      <w:r w:rsidRPr="007A2818">
        <w:rPr>
          <w:rFonts w:asciiTheme="minorHAnsi" w:hAnsiTheme="minorHAnsi" w:cstheme="minorHAnsi"/>
          <w:b/>
          <w:sz w:val="18"/>
          <w:szCs w:val="18"/>
          <w:highlight w:val="lightGray"/>
        </w:rPr>
        <w:t>DCM n°2022-</w:t>
      </w:r>
      <w:r>
        <w:rPr>
          <w:rFonts w:asciiTheme="minorHAnsi" w:hAnsiTheme="minorHAnsi" w:cstheme="minorHAnsi"/>
          <w:b/>
          <w:sz w:val="18"/>
          <w:szCs w:val="18"/>
          <w:highlight w:val="lightGray"/>
        </w:rPr>
        <w:t>37</w:t>
      </w:r>
    </w:p>
    <w:p w14:paraId="58CCABB6" w14:textId="77777777" w:rsidR="009736F0" w:rsidRPr="009736F0" w:rsidRDefault="009736F0" w:rsidP="009736F0">
      <w:pPr>
        <w:widowControl w:val="0"/>
        <w:tabs>
          <w:tab w:val="left" w:pos="0"/>
        </w:tabs>
        <w:snapToGrid w:val="0"/>
        <w:jc w:val="both"/>
        <w:rPr>
          <w:rFonts w:asciiTheme="minorHAnsi" w:hAnsiTheme="minorHAnsi" w:cstheme="minorHAnsi"/>
          <w:b/>
          <w:sz w:val="18"/>
          <w:szCs w:val="18"/>
          <w:u w:val="single"/>
        </w:rPr>
      </w:pPr>
      <w:bookmarkStart w:id="11" w:name="_Hlk88498621"/>
      <w:r w:rsidRPr="009736F0">
        <w:rPr>
          <w:rFonts w:asciiTheme="minorHAnsi" w:hAnsiTheme="minorHAnsi" w:cstheme="minorHAnsi"/>
          <w:b/>
          <w:sz w:val="18"/>
          <w:szCs w:val="18"/>
          <w:u w:val="single"/>
        </w:rPr>
        <w:t>Objet : Mise à jour du tableau des effectifs</w:t>
      </w:r>
    </w:p>
    <w:p w14:paraId="3EE45B21" w14:textId="77777777" w:rsidR="009736F0" w:rsidRPr="009736F0" w:rsidRDefault="009736F0" w:rsidP="009736F0">
      <w:pPr>
        <w:numPr>
          <w:ilvl w:val="0"/>
          <w:numId w:val="5"/>
        </w:numPr>
        <w:autoSpaceDE w:val="0"/>
        <w:autoSpaceDN w:val="0"/>
        <w:jc w:val="both"/>
        <w:rPr>
          <w:rFonts w:asciiTheme="minorHAnsi" w:hAnsiTheme="minorHAnsi" w:cstheme="minorHAnsi"/>
          <w:b/>
          <w:i/>
          <w:sz w:val="16"/>
          <w:szCs w:val="16"/>
        </w:rPr>
      </w:pPr>
      <w:r w:rsidRPr="009736F0">
        <w:rPr>
          <w:rFonts w:asciiTheme="minorHAnsi" w:hAnsiTheme="minorHAnsi" w:cstheme="minorHAnsi"/>
          <w:b/>
          <w:i/>
          <w:sz w:val="16"/>
          <w:szCs w:val="16"/>
        </w:rPr>
        <w:t>Exposé des motifs</w:t>
      </w:r>
    </w:p>
    <w:p w14:paraId="5988DE0C" w14:textId="77777777" w:rsidR="009736F0" w:rsidRPr="009736F0" w:rsidRDefault="009736F0" w:rsidP="009736F0">
      <w:pPr>
        <w:rPr>
          <w:rFonts w:asciiTheme="minorHAnsi" w:hAnsiTheme="minorHAnsi" w:cstheme="minorHAnsi"/>
          <w:sz w:val="16"/>
          <w:szCs w:val="16"/>
        </w:rPr>
      </w:pPr>
      <w:r w:rsidRPr="009736F0">
        <w:rPr>
          <w:rFonts w:asciiTheme="minorHAnsi" w:hAnsiTheme="minorHAnsi" w:cstheme="minorHAnsi"/>
          <w:sz w:val="16"/>
          <w:szCs w:val="16"/>
        </w:rPr>
        <w:t xml:space="preserve">Le Maire expose qu’il convient, à chaque création/suppression/modification de postes, d’actualiser chaque année le tableau des effectifs communaux titulaire. </w:t>
      </w:r>
    </w:p>
    <w:p w14:paraId="72BB6320" w14:textId="77777777" w:rsidR="009736F0" w:rsidRPr="009736F0" w:rsidRDefault="009736F0" w:rsidP="009736F0">
      <w:pPr>
        <w:numPr>
          <w:ilvl w:val="0"/>
          <w:numId w:val="9"/>
        </w:numPr>
        <w:autoSpaceDE w:val="0"/>
        <w:autoSpaceDN w:val="0"/>
        <w:jc w:val="both"/>
        <w:rPr>
          <w:rFonts w:asciiTheme="minorHAnsi" w:hAnsiTheme="minorHAnsi" w:cstheme="minorHAnsi"/>
          <w:b/>
          <w:i/>
          <w:iCs/>
          <w:sz w:val="16"/>
          <w:szCs w:val="16"/>
        </w:rPr>
      </w:pPr>
      <w:r w:rsidRPr="009736F0">
        <w:rPr>
          <w:rFonts w:asciiTheme="minorHAnsi" w:hAnsiTheme="minorHAnsi" w:cstheme="minorHAnsi"/>
          <w:b/>
          <w:i/>
          <w:iCs/>
          <w:sz w:val="16"/>
          <w:szCs w:val="16"/>
        </w:rPr>
        <w:t>Délibération</w:t>
      </w:r>
    </w:p>
    <w:p w14:paraId="19D6AAA1" w14:textId="77777777" w:rsidR="009736F0" w:rsidRPr="009736F0" w:rsidRDefault="009736F0" w:rsidP="009736F0">
      <w:pPr>
        <w:autoSpaceDE w:val="0"/>
        <w:autoSpaceDN w:val="0"/>
        <w:jc w:val="both"/>
        <w:rPr>
          <w:rFonts w:asciiTheme="minorHAnsi" w:hAnsiTheme="minorHAnsi" w:cstheme="minorHAnsi"/>
          <w:bCs/>
          <w:sz w:val="16"/>
          <w:szCs w:val="16"/>
        </w:rPr>
      </w:pPr>
      <w:bookmarkStart w:id="12" w:name="_Hlk503779787"/>
      <w:r w:rsidRPr="009736F0">
        <w:rPr>
          <w:rFonts w:asciiTheme="minorHAnsi" w:hAnsiTheme="minorHAnsi" w:cstheme="minorHAnsi"/>
          <w:bCs/>
          <w:sz w:val="16"/>
          <w:szCs w:val="16"/>
        </w:rPr>
        <w:t xml:space="preserve">L’exposé entendu, les membres du Conseil municipal décident : </w:t>
      </w:r>
    </w:p>
    <w:bookmarkEnd w:id="12"/>
    <w:p w14:paraId="5B5C9A75" w14:textId="77777777" w:rsidR="009736F0" w:rsidRPr="009736F0" w:rsidRDefault="009736F0" w:rsidP="009736F0">
      <w:pPr>
        <w:numPr>
          <w:ilvl w:val="0"/>
          <w:numId w:val="23"/>
        </w:numPr>
        <w:jc w:val="both"/>
        <w:rPr>
          <w:rFonts w:asciiTheme="minorHAnsi" w:hAnsiTheme="minorHAnsi" w:cstheme="minorHAnsi"/>
          <w:i/>
          <w:sz w:val="16"/>
          <w:szCs w:val="16"/>
        </w:rPr>
      </w:pPr>
      <w:r w:rsidRPr="009736F0">
        <w:rPr>
          <w:rFonts w:asciiTheme="minorHAnsi" w:hAnsiTheme="minorHAnsi" w:cstheme="minorHAnsi"/>
          <w:i/>
          <w:sz w:val="16"/>
          <w:szCs w:val="16"/>
        </w:rPr>
        <w:t>D’adopter le tableau des effectifs titulaires tel que présenté ci-après et arrêté à la date de la présente délibération :</w:t>
      </w:r>
    </w:p>
    <w:p w14:paraId="0A9E6EA5" w14:textId="77777777" w:rsidR="009736F0" w:rsidRPr="009736F0" w:rsidRDefault="009736F0" w:rsidP="009736F0">
      <w:pPr>
        <w:jc w:val="both"/>
        <w:rPr>
          <w:rFonts w:asciiTheme="minorHAnsi" w:hAnsiTheme="minorHAnsi" w:cstheme="minorHAnsi"/>
          <w:i/>
          <w:sz w:val="16"/>
          <w:szCs w:val="16"/>
        </w:rPr>
      </w:pPr>
    </w:p>
    <w:p w14:paraId="7B07783E" w14:textId="77777777" w:rsidR="009736F0" w:rsidRPr="009736F0" w:rsidRDefault="009736F0" w:rsidP="009736F0">
      <w:pPr>
        <w:jc w:val="center"/>
        <w:rPr>
          <w:rFonts w:asciiTheme="minorHAnsi" w:hAnsiTheme="minorHAnsi" w:cstheme="minorHAnsi"/>
          <w:b/>
          <w:sz w:val="16"/>
          <w:szCs w:val="16"/>
          <w:u w:val="single"/>
        </w:rPr>
      </w:pPr>
      <w:r w:rsidRPr="009736F0">
        <w:rPr>
          <w:rFonts w:asciiTheme="minorHAnsi" w:hAnsiTheme="minorHAnsi" w:cstheme="minorHAnsi"/>
          <w:b/>
          <w:sz w:val="16"/>
          <w:szCs w:val="16"/>
          <w:u w:val="single"/>
        </w:rPr>
        <w:t>Agents titulaires</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32"/>
        <w:gridCol w:w="3679"/>
      </w:tblGrid>
      <w:tr w:rsidR="009736F0" w:rsidRPr="009736F0" w14:paraId="0D0DDD10" w14:textId="77777777" w:rsidTr="0046591E">
        <w:tc>
          <w:tcPr>
            <w:tcW w:w="5132" w:type="dxa"/>
            <w:tcBorders>
              <w:bottom w:val="single" w:sz="4" w:space="0" w:color="auto"/>
            </w:tcBorders>
            <w:shd w:val="clear" w:color="auto" w:fill="auto"/>
          </w:tcPr>
          <w:p w14:paraId="689CED97" w14:textId="77777777" w:rsidR="009736F0" w:rsidRPr="009736F0" w:rsidRDefault="009736F0" w:rsidP="009736F0">
            <w:pPr>
              <w:jc w:val="center"/>
              <w:rPr>
                <w:rFonts w:asciiTheme="minorHAnsi" w:hAnsiTheme="minorHAnsi" w:cstheme="minorHAnsi"/>
                <w:b/>
                <w:sz w:val="16"/>
                <w:szCs w:val="16"/>
              </w:rPr>
            </w:pPr>
            <w:r w:rsidRPr="009736F0">
              <w:rPr>
                <w:rFonts w:asciiTheme="minorHAnsi" w:hAnsiTheme="minorHAnsi" w:cstheme="minorHAnsi"/>
                <w:b/>
                <w:sz w:val="16"/>
                <w:szCs w:val="16"/>
              </w:rPr>
              <w:t>Cadres d'emplois et grades</w:t>
            </w:r>
          </w:p>
        </w:tc>
        <w:tc>
          <w:tcPr>
            <w:tcW w:w="3679" w:type="dxa"/>
            <w:tcBorders>
              <w:bottom w:val="single" w:sz="4" w:space="0" w:color="auto"/>
            </w:tcBorders>
            <w:shd w:val="clear" w:color="auto" w:fill="auto"/>
          </w:tcPr>
          <w:p w14:paraId="6753987D" w14:textId="77777777" w:rsidR="009736F0" w:rsidRPr="009736F0" w:rsidRDefault="009736F0" w:rsidP="009736F0">
            <w:pPr>
              <w:jc w:val="center"/>
              <w:rPr>
                <w:rFonts w:asciiTheme="minorHAnsi" w:hAnsiTheme="minorHAnsi" w:cstheme="minorHAnsi"/>
                <w:b/>
                <w:sz w:val="16"/>
                <w:szCs w:val="16"/>
              </w:rPr>
            </w:pPr>
            <w:r w:rsidRPr="009736F0">
              <w:rPr>
                <w:rFonts w:asciiTheme="minorHAnsi" w:hAnsiTheme="minorHAnsi" w:cstheme="minorHAnsi"/>
                <w:b/>
                <w:sz w:val="16"/>
                <w:szCs w:val="16"/>
              </w:rPr>
              <w:t>Nombre d'emplois et durée hebdomadaire</w:t>
            </w:r>
          </w:p>
        </w:tc>
      </w:tr>
      <w:tr w:rsidR="009736F0" w:rsidRPr="009736F0" w14:paraId="437258A2" w14:textId="77777777" w:rsidTr="0046591E">
        <w:tc>
          <w:tcPr>
            <w:tcW w:w="5132" w:type="dxa"/>
          </w:tcPr>
          <w:p w14:paraId="67E666A2" w14:textId="77777777" w:rsidR="009736F0" w:rsidRPr="009736F0" w:rsidRDefault="009736F0" w:rsidP="009736F0">
            <w:pPr>
              <w:rPr>
                <w:rFonts w:asciiTheme="minorHAnsi" w:hAnsiTheme="minorHAnsi" w:cstheme="minorHAnsi"/>
                <w:sz w:val="16"/>
                <w:szCs w:val="16"/>
              </w:rPr>
            </w:pPr>
            <w:r w:rsidRPr="009736F0">
              <w:rPr>
                <w:rFonts w:asciiTheme="minorHAnsi" w:hAnsiTheme="minorHAnsi" w:cstheme="minorHAnsi"/>
                <w:sz w:val="16"/>
                <w:szCs w:val="16"/>
              </w:rPr>
              <w:t>Adjoint Administratif Territorial Principal 1ière classe</w:t>
            </w:r>
          </w:p>
        </w:tc>
        <w:tc>
          <w:tcPr>
            <w:tcW w:w="3679" w:type="dxa"/>
          </w:tcPr>
          <w:p w14:paraId="0CFC3B0F" w14:textId="77777777" w:rsidR="009736F0" w:rsidRPr="009736F0" w:rsidRDefault="009736F0" w:rsidP="009736F0">
            <w:pPr>
              <w:rPr>
                <w:rFonts w:asciiTheme="minorHAnsi" w:hAnsiTheme="minorHAnsi" w:cstheme="minorHAnsi"/>
                <w:sz w:val="16"/>
                <w:szCs w:val="16"/>
              </w:rPr>
            </w:pPr>
            <w:r w:rsidRPr="009736F0">
              <w:rPr>
                <w:rFonts w:asciiTheme="minorHAnsi" w:hAnsiTheme="minorHAnsi" w:cstheme="minorHAnsi"/>
                <w:sz w:val="16"/>
                <w:szCs w:val="16"/>
              </w:rPr>
              <w:t>1 poste à 32h</w:t>
            </w:r>
          </w:p>
        </w:tc>
      </w:tr>
      <w:tr w:rsidR="009736F0" w:rsidRPr="009736F0" w14:paraId="3D4A7416" w14:textId="77777777" w:rsidTr="0046591E">
        <w:tc>
          <w:tcPr>
            <w:tcW w:w="5132" w:type="dxa"/>
            <w:tcBorders>
              <w:bottom w:val="single" w:sz="4" w:space="0" w:color="auto"/>
            </w:tcBorders>
          </w:tcPr>
          <w:p w14:paraId="14BF22CF" w14:textId="77777777" w:rsidR="009736F0" w:rsidRPr="009736F0" w:rsidRDefault="009736F0" w:rsidP="009736F0">
            <w:pPr>
              <w:rPr>
                <w:rFonts w:asciiTheme="minorHAnsi" w:hAnsiTheme="minorHAnsi" w:cstheme="minorHAnsi"/>
                <w:sz w:val="16"/>
                <w:szCs w:val="16"/>
              </w:rPr>
            </w:pPr>
            <w:r w:rsidRPr="009736F0">
              <w:rPr>
                <w:rFonts w:asciiTheme="minorHAnsi" w:hAnsiTheme="minorHAnsi" w:cstheme="minorHAnsi"/>
                <w:sz w:val="16"/>
                <w:szCs w:val="16"/>
              </w:rPr>
              <w:t>Adjoint Administratif Territorial Principal 1ière classe</w:t>
            </w:r>
          </w:p>
        </w:tc>
        <w:tc>
          <w:tcPr>
            <w:tcW w:w="3679" w:type="dxa"/>
            <w:tcBorders>
              <w:bottom w:val="single" w:sz="4" w:space="0" w:color="auto"/>
            </w:tcBorders>
          </w:tcPr>
          <w:p w14:paraId="03A71E85" w14:textId="77777777" w:rsidR="009736F0" w:rsidRPr="009736F0" w:rsidRDefault="009736F0" w:rsidP="009736F0">
            <w:pPr>
              <w:rPr>
                <w:rFonts w:asciiTheme="minorHAnsi" w:hAnsiTheme="minorHAnsi" w:cstheme="minorHAnsi"/>
                <w:sz w:val="16"/>
                <w:szCs w:val="16"/>
              </w:rPr>
            </w:pPr>
            <w:r w:rsidRPr="009736F0">
              <w:rPr>
                <w:rFonts w:asciiTheme="minorHAnsi" w:hAnsiTheme="minorHAnsi" w:cstheme="minorHAnsi"/>
                <w:sz w:val="16"/>
                <w:szCs w:val="16"/>
              </w:rPr>
              <w:t>1 poste à 28h</w:t>
            </w:r>
          </w:p>
        </w:tc>
      </w:tr>
      <w:tr w:rsidR="009736F0" w:rsidRPr="009736F0" w14:paraId="4FA31563" w14:textId="77777777" w:rsidTr="0046591E">
        <w:tc>
          <w:tcPr>
            <w:tcW w:w="5132" w:type="dxa"/>
            <w:tcBorders>
              <w:bottom w:val="single" w:sz="4" w:space="0" w:color="auto"/>
            </w:tcBorders>
          </w:tcPr>
          <w:p w14:paraId="6C544A6E" w14:textId="77777777" w:rsidR="009736F0" w:rsidRPr="009736F0" w:rsidRDefault="009736F0" w:rsidP="009736F0">
            <w:pPr>
              <w:rPr>
                <w:rFonts w:asciiTheme="minorHAnsi" w:hAnsiTheme="minorHAnsi" w:cstheme="minorHAnsi"/>
                <w:sz w:val="16"/>
                <w:szCs w:val="16"/>
              </w:rPr>
            </w:pPr>
            <w:r w:rsidRPr="009736F0">
              <w:rPr>
                <w:rFonts w:asciiTheme="minorHAnsi" w:hAnsiTheme="minorHAnsi" w:cstheme="minorHAnsi"/>
                <w:sz w:val="16"/>
                <w:szCs w:val="16"/>
              </w:rPr>
              <w:t>Adjoint Administratif territorial Principal 2ième classe</w:t>
            </w:r>
          </w:p>
        </w:tc>
        <w:tc>
          <w:tcPr>
            <w:tcW w:w="3679" w:type="dxa"/>
            <w:tcBorders>
              <w:bottom w:val="single" w:sz="4" w:space="0" w:color="auto"/>
            </w:tcBorders>
          </w:tcPr>
          <w:p w14:paraId="78B84103" w14:textId="77777777" w:rsidR="009736F0" w:rsidRPr="009736F0" w:rsidRDefault="009736F0" w:rsidP="009736F0">
            <w:pPr>
              <w:rPr>
                <w:rFonts w:asciiTheme="minorHAnsi" w:hAnsiTheme="minorHAnsi" w:cstheme="minorHAnsi"/>
                <w:sz w:val="16"/>
                <w:szCs w:val="16"/>
              </w:rPr>
            </w:pPr>
            <w:r w:rsidRPr="009736F0">
              <w:rPr>
                <w:rFonts w:asciiTheme="minorHAnsi" w:hAnsiTheme="minorHAnsi" w:cstheme="minorHAnsi"/>
                <w:sz w:val="16"/>
                <w:szCs w:val="16"/>
              </w:rPr>
              <w:t>1 poste à 23h</w:t>
            </w:r>
          </w:p>
        </w:tc>
      </w:tr>
      <w:tr w:rsidR="009736F0" w:rsidRPr="009736F0" w14:paraId="0973DCBF" w14:textId="77777777" w:rsidTr="0046591E">
        <w:tc>
          <w:tcPr>
            <w:tcW w:w="5132" w:type="dxa"/>
            <w:tcBorders>
              <w:bottom w:val="single" w:sz="4" w:space="0" w:color="auto"/>
            </w:tcBorders>
          </w:tcPr>
          <w:p w14:paraId="3E785633" w14:textId="77777777" w:rsidR="009736F0" w:rsidRPr="009736F0" w:rsidRDefault="009736F0" w:rsidP="009736F0">
            <w:pPr>
              <w:rPr>
                <w:rFonts w:asciiTheme="minorHAnsi" w:hAnsiTheme="minorHAnsi" w:cstheme="minorHAnsi"/>
                <w:sz w:val="16"/>
                <w:szCs w:val="16"/>
              </w:rPr>
            </w:pPr>
            <w:r w:rsidRPr="009736F0">
              <w:rPr>
                <w:rFonts w:asciiTheme="minorHAnsi" w:hAnsiTheme="minorHAnsi" w:cstheme="minorHAnsi"/>
                <w:sz w:val="16"/>
                <w:szCs w:val="16"/>
              </w:rPr>
              <w:t>Adjoint Technique</w:t>
            </w:r>
          </w:p>
        </w:tc>
        <w:tc>
          <w:tcPr>
            <w:tcW w:w="3679" w:type="dxa"/>
            <w:tcBorders>
              <w:bottom w:val="single" w:sz="4" w:space="0" w:color="auto"/>
            </w:tcBorders>
          </w:tcPr>
          <w:p w14:paraId="298FB733" w14:textId="77777777" w:rsidR="009736F0" w:rsidRPr="009736F0" w:rsidRDefault="009736F0" w:rsidP="009736F0">
            <w:pPr>
              <w:rPr>
                <w:rFonts w:asciiTheme="minorHAnsi" w:hAnsiTheme="minorHAnsi" w:cstheme="minorHAnsi"/>
                <w:sz w:val="16"/>
                <w:szCs w:val="16"/>
              </w:rPr>
            </w:pPr>
            <w:r w:rsidRPr="009736F0">
              <w:rPr>
                <w:rFonts w:asciiTheme="minorHAnsi" w:hAnsiTheme="minorHAnsi" w:cstheme="minorHAnsi"/>
                <w:sz w:val="16"/>
                <w:szCs w:val="16"/>
              </w:rPr>
              <w:t>1 poste à 31h</w:t>
            </w:r>
          </w:p>
        </w:tc>
      </w:tr>
      <w:tr w:rsidR="009736F0" w:rsidRPr="009736F0" w14:paraId="24DCDCFB" w14:textId="77777777" w:rsidTr="0046591E">
        <w:tc>
          <w:tcPr>
            <w:tcW w:w="5132" w:type="dxa"/>
          </w:tcPr>
          <w:p w14:paraId="3CE84E39" w14:textId="77777777" w:rsidR="009736F0" w:rsidRPr="009736F0" w:rsidRDefault="009736F0" w:rsidP="009736F0">
            <w:pPr>
              <w:rPr>
                <w:rFonts w:asciiTheme="minorHAnsi" w:hAnsiTheme="minorHAnsi" w:cstheme="minorHAnsi"/>
                <w:sz w:val="16"/>
                <w:szCs w:val="16"/>
              </w:rPr>
            </w:pPr>
            <w:r w:rsidRPr="009736F0">
              <w:rPr>
                <w:rFonts w:asciiTheme="minorHAnsi" w:hAnsiTheme="minorHAnsi" w:cstheme="minorHAnsi"/>
                <w:sz w:val="16"/>
                <w:szCs w:val="16"/>
              </w:rPr>
              <w:t>Adjoint Technique</w:t>
            </w:r>
          </w:p>
        </w:tc>
        <w:tc>
          <w:tcPr>
            <w:tcW w:w="3679" w:type="dxa"/>
          </w:tcPr>
          <w:p w14:paraId="370DBB72" w14:textId="77777777" w:rsidR="009736F0" w:rsidRPr="009736F0" w:rsidRDefault="009736F0" w:rsidP="009736F0">
            <w:pPr>
              <w:rPr>
                <w:rFonts w:asciiTheme="minorHAnsi" w:hAnsiTheme="minorHAnsi" w:cstheme="minorHAnsi"/>
                <w:sz w:val="16"/>
                <w:szCs w:val="16"/>
              </w:rPr>
            </w:pPr>
            <w:r w:rsidRPr="009736F0">
              <w:rPr>
                <w:rFonts w:asciiTheme="minorHAnsi" w:hAnsiTheme="minorHAnsi" w:cstheme="minorHAnsi"/>
                <w:sz w:val="16"/>
                <w:szCs w:val="16"/>
              </w:rPr>
              <w:t>1 poste à 35h</w:t>
            </w:r>
          </w:p>
        </w:tc>
      </w:tr>
      <w:tr w:rsidR="009736F0" w:rsidRPr="009736F0" w14:paraId="1FA2076D" w14:textId="77777777" w:rsidTr="0046591E">
        <w:tc>
          <w:tcPr>
            <w:tcW w:w="5132" w:type="dxa"/>
          </w:tcPr>
          <w:p w14:paraId="4816577C" w14:textId="77777777" w:rsidR="009736F0" w:rsidRPr="009736F0" w:rsidRDefault="009736F0" w:rsidP="009736F0">
            <w:pPr>
              <w:rPr>
                <w:rFonts w:asciiTheme="minorHAnsi" w:hAnsiTheme="minorHAnsi" w:cstheme="minorHAnsi"/>
                <w:sz w:val="16"/>
                <w:szCs w:val="16"/>
              </w:rPr>
            </w:pPr>
            <w:r w:rsidRPr="009736F0">
              <w:rPr>
                <w:rFonts w:asciiTheme="minorHAnsi" w:hAnsiTheme="minorHAnsi" w:cstheme="minorHAnsi"/>
                <w:sz w:val="16"/>
                <w:szCs w:val="16"/>
              </w:rPr>
              <w:t>Adjoint Technique principal 2</w:t>
            </w:r>
            <w:r w:rsidRPr="009736F0">
              <w:rPr>
                <w:rFonts w:asciiTheme="minorHAnsi" w:hAnsiTheme="minorHAnsi" w:cstheme="minorHAnsi"/>
                <w:sz w:val="16"/>
                <w:szCs w:val="16"/>
                <w:vertAlign w:val="superscript"/>
              </w:rPr>
              <w:t>ème</w:t>
            </w:r>
            <w:r w:rsidRPr="009736F0">
              <w:rPr>
                <w:rFonts w:asciiTheme="minorHAnsi" w:hAnsiTheme="minorHAnsi" w:cstheme="minorHAnsi"/>
                <w:sz w:val="16"/>
                <w:szCs w:val="16"/>
              </w:rPr>
              <w:t xml:space="preserve"> classe </w:t>
            </w:r>
          </w:p>
        </w:tc>
        <w:tc>
          <w:tcPr>
            <w:tcW w:w="3679" w:type="dxa"/>
          </w:tcPr>
          <w:p w14:paraId="1C2702C5" w14:textId="77777777" w:rsidR="009736F0" w:rsidRPr="009736F0" w:rsidRDefault="009736F0" w:rsidP="009736F0">
            <w:pPr>
              <w:rPr>
                <w:rFonts w:asciiTheme="minorHAnsi" w:hAnsiTheme="minorHAnsi" w:cstheme="minorHAnsi"/>
                <w:sz w:val="16"/>
                <w:szCs w:val="16"/>
              </w:rPr>
            </w:pPr>
            <w:r w:rsidRPr="009736F0">
              <w:rPr>
                <w:rFonts w:asciiTheme="minorHAnsi" w:hAnsiTheme="minorHAnsi" w:cstheme="minorHAnsi"/>
                <w:sz w:val="16"/>
                <w:szCs w:val="16"/>
              </w:rPr>
              <w:t>1 poste à 35 h</w:t>
            </w:r>
          </w:p>
        </w:tc>
      </w:tr>
      <w:tr w:rsidR="009736F0" w:rsidRPr="009736F0" w14:paraId="515DC9F7" w14:textId="77777777" w:rsidTr="0046591E">
        <w:tc>
          <w:tcPr>
            <w:tcW w:w="5132" w:type="dxa"/>
          </w:tcPr>
          <w:p w14:paraId="26039B7E" w14:textId="77777777" w:rsidR="009736F0" w:rsidRPr="009736F0" w:rsidRDefault="009736F0" w:rsidP="009736F0">
            <w:pPr>
              <w:rPr>
                <w:rFonts w:asciiTheme="minorHAnsi" w:hAnsiTheme="minorHAnsi" w:cstheme="minorHAnsi"/>
                <w:sz w:val="16"/>
                <w:szCs w:val="16"/>
              </w:rPr>
            </w:pPr>
            <w:r w:rsidRPr="009736F0">
              <w:rPr>
                <w:rFonts w:asciiTheme="minorHAnsi" w:hAnsiTheme="minorHAnsi" w:cstheme="minorHAnsi"/>
                <w:sz w:val="16"/>
                <w:szCs w:val="16"/>
              </w:rPr>
              <w:t>Agent territorial spécialisé des écoles maternelles principal 2</w:t>
            </w:r>
            <w:r w:rsidRPr="009736F0">
              <w:rPr>
                <w:rFonts w:asciiTheme="minorHAnsi" w:hAnsiTheme="minorHAnsi" w:cstheme="minorHAnsi"/>
                <w:sz w:val="16"/>
                <w:szCs w:val="16"/>
                <w:vertAlign w:val="superscript"/>
              </w:rPr>
              <w:t>ème</w:t>
            </w:r>
            <w:r w:rsidRPr="009736F0">
              <w:rPr>
                <w:rFonts w:asciiTheme="minorHAnsi" w:hAnsiTheme="minorHAnsi" w:cstheme="minorHAnsi"/>
                <w:sz w:val="16"/>
                <w:szCs w:val="16"/>
              </w:rPr>
              <w:t xml:space="preserve"> classe</w:t>
            </w:r>
          </w:p>
        </w:tc>
        <w:tc>
          <w:tcPr>
            <w:tcW w:w="3679" w:type="dxa"/>
          </w:tcPr>
          <w:p w14:paraId="737101C5" w14:textId="77777777" w:rsidR="009736F0" w:rsidRPr="009736F0" w:rsidRDefault="009736F0" w:rsidP="009736F0">
            <w:pPr>
              <w:rPr>
                <w:rFonts w:asciiTheme="minorHAnsi" w:hAnsiTheme="minorHAnsi" w:cstheme="minorHAnsi"/>
                <w:sz w:val="16"/>
                <w:szCs w:val="16"/>
              </w:rPr>
            </w:pPr>
            <w:r w:rsidRPr="009736F0">
              <w:rPr>
                <w:rFonts w:asciiTheme="minorHAnsi" w:hAnsiTheme="minorHAnsi" w:cstheme="minorHAnsi"/>
                <w:sz w:val="16"/>
                <w:szCs w:val="16"/>
              </w:rPr>
              <w:t>1 poste à 31h</w:t>
            </w:r>
          </w:p>
        </w:tc>
      </w:tr>
      <w:tr w:rsidR="009736F0" w:rsidRPr="009736F0" w14:paraId="26DFDE55" w14:textId="77777777" w:rsidTr="0046591E">
        <w:tc>
          <w:tcPr>
            <w:tcW w:w="5132" w:type="dxa"/>
          </w:tcPr>
          <w:p w14:paraId="1619FC0C" w14:textId="77777777" w:rsidR="009736F0" w:rsidRPr="009736F0" w:rsidRDefault="009736F0" w:rsidP="009736F0">
            <w:pPr>
              <w:rPr>
                <w:rFonts w:asciiTheme="minorHAnsi" w:hAnsiTheme="minorHAnsi" w:cstheme="minorHAnsi"/>
                <w:sz w:val="16"/>
                <w:szCs w:val="16"/>
              </w:rPr>
            </w:pPr>
            <w:r w:rsidRPr="009736F0">
              <w:rPr>
                <w:rFonts w:asciiTheme="minorHAnsi" w:hAnsiTheme="minorHAnsi" w:cstheme="minorHAnsi"/>
                <w:sz w:val="16"/>
                <w:szCs w:val="16"/>
              </w:rPr>
              <w:t>Agent territorial spécialisé des écoles maternelles principal 2</w:t>
            </w:r>
            <w:r w:rsidRPr="009736F0">
              <w:rPr>
                <w:rFonts w:asciiTheme="minorHAnsi" w:hAnsiTheme="minorHAnsi" w:cstheme="minorHAnsi"/>
                <w:sz w:val="16"/>
                <w:szCs w:val="16"/>
                <w:vertAlign w:val="superscript"/>
              </w:rPr>
              <w:t>ème</w:t>
            </w:r>
            <w:r w:rsidRPr="009736F0">
              <w:rPr>
                <w:rFonts w:asciiTheme="minorHAnsi" w:hAnsiTheme="minorHAnsi" w:cstheme="minorHAnsi"/>
                <w:sz w:val="16"/>
                <w:szCs w:val="16"/>
              </w:rPr>
              <w:t xml:space="preserve"> classe</w:t>
            </w:r>
          </w:p>
        </w:tc>
        <w:tc>
          <w:tcPr>
            <w:tcW w:w="3679" w:type="dxa"/>
          </w:tcPr>
          <w:p w14:paraId="7DE720BD" w14:textId="77777777" w:rsidR="009736F0" w:rsidRPr="009736F0" w:rsidRDefault="009736F0" w:rsidP="009736F0">
            <w:pPr>
              <w:rPr>
                <w:rFonts w:asciiTheme="minorHAnsi" w:hAnsiTheme="minorHAnsi" w:cstheme="minorHAnsi"/>
                <w:sz w:val="16"/>
                <w:szCs w:val="16"/>
              </w:rPr>
            </w:pPr>
            <w:r w:rsidRPr="009736F0">
              <w:rPr>
                <w:rFonts w:asciiTheme="minorHAnsi" w:hAnsiTheme="minorHAnsi" w:cstheme="minorHAnsi"/>
                <w:sz w:val="16"/>
                <w:szCs w:val="16"/>
              </w:rPr>
              <w:t>1 poste à 31h</w:t>
            </w:r>
          </w:p>
        </w:tc>
      </w:tr>
      <w:tr w:rsidR="009736F0" w:rsidRPr="009736F0" w14:paraId="7D09343F" w14:textId="77777777" w:rsidTr="0046591E">
        <w:tc>
          <w:tcPr>
            <w:tcW w:w="5132" w:type="dxa"/>
          </w:tcPr>
          <w:p w14:paraId="75613D77" w14:textId="77777777" w:rsidR="009736F0" w:rsidRPr="009736F0" w:rsidRDefault="009736F0" w:rsidP="009736F0">
            <w:pPr>
              <w:rPr>
                <w:rFonts w:asciiTheme="minorHAnsi" w:hAnsiTheme="minorHAnsi" w:cstheme="minorHAnsi"/>
                <w:sz w:val="16"/>
                <w:szCs w:val="16"/>
              </w:rPr>
            </w:pPr>
            <w:r w:rsidRPr="009736F0">
              <w:rPr>
                <w:rFonts w:asciiTheme="minorHAnsi" w:hAnsiTheme="minorHAnsi" w:cstheme="minorHAnsi"/>
                <w:sz w:val="16"/>
                <w:szCs w:val="16"/>
              </w:rPr>
              <w:t>Agent territorial spécialisé des écoles maternelles principal 2</w:t>
            </w:r>
            <w:r w:rsidRPr="009736F0">
              <w:rPr>
                <w:rFonts w:asciiTheme="minorHAnsi" w:hAnsiTheme="minorHAnsi" w:cstheme="minorHAnsi"/>
                <w:sz w:val="16"/>
                <w:szCs w:val="16"/>
                <w:vertAlign w:val="superscript"/>
              </w:rPr>
              <w:t>ème</w:t>
            </w:r>
            <w:r w:rsidRPr="009736F0">
              <w:rPr>
                <w:rFonts w:asciiTheme="minorHAnsi" w:hAnsiTheme="minorHAnsi" w:cstheme="minorHAnsi"/>
                <w:sz w:val="16"/>
                <w:szCs w:val="16"/>
              </w:rPr>
              <w:t xml:space="preserve"> classe</w:t>
            </w:r>
          </w:p>
        </w:tc>
        <w:tc>
          <w:tcPr>
            <w:tcW w:w="3679" w:type="dxa"/>
          </w:tcPr>
          <w:p w14:paraId="2E7FEF39" w14:textId="77777777" w:rsidR="009736F0" w:rsidRPr="009736F0" w:rsidRDefault="009736F0" w:rsidP="009736F0">
            <w:pPr>
              <w:rPr>
                <w:rFonts w:asciiTheme="minorHAnsi" w:hAnsiTheme="minorHAnsi" w:cstheme="minorHAnsi"/>
                <w:sz w:val="16"/>
                <w:szCs w:val="16"/>
              </w:rPr>
            </w:pPr>
            <w:r w:rsidRPr="009736F0">
              <w:rPr>
                <w:rFonts w:asciiTheme="minorHAnsi" w:hAnsiTheme="minorHAnsi" w:cstheme="minorHAnsi"/>
                <w:sz w:val="16"/>
                <w:szCs w:val="16"/>
              </w:rPr>
              <w:t>1 poste à 20h</w:t>
            </w:r>
          </w:p>
        </w:tc>
      </w:tr>
      <w:tr w:rsidR="009736F0" w:rsidRPr="009736F0" w14:paraId="420CA828" w14:textId="77777777" w:rsidTr="0046591E">
        <w:tc>
          <w:tcPr>
            <w:tcW w:w="5132" w:type="dxa"/>
          </w:tcPr>
          <w:p w14:paraId="65264D38" w14:textId="77777777" w:rsidR="009736F0" w:rsidRPr="009736F0" w:rsidRDefault="009736F0" w:rsidP="009736F0">
            <w:pPr>
              <w:rPr>
                <w:rFonts w:asciiTheme="minorHAnsi" w:hAnsiTheme="minorHAnsi" w:cstheme="minorHAnsi"/>
                <w:sz w:val="16"/>
                <w:szCs w:val="16"/>
              </w:rPr>
            </w:pPr>
            <w:r w:rsidRPr="009736F0">
              <w:rPr>
                <w:rFonts w:asciiTheme="minorHAnsi" w:hAnsiTheme="minorHAnsi" w:cstheme="minorHAnsi"/>
                <w:sz w:val="16"/>
                <w:szCs w:val="16"/>
              </w:rPr>
              <w:t>Rédacteur</w:t>
            </w:r>
          </w:p>
        </w:tc>
        <w:tc>
          <w:tcPr>
            <w:tcW w:w="3679" w:type="dxa"/>
          </w:tcPr>
          <w:p w14:paraId="096D52C3" w14:textId="77777777" w:rsidR="009736F0" w:rsidRPr="009736F0" w:rsidRDefault="009736F0" w:rsidP="009736F0">
            <w:pPr>
              <w:rPr>
                <w:rFonts w:asciiTheme="minorHAnsi" w:hAnsiTheme="minorHAnsi" w:cstheme="minorHAnsi"/>
                <w:sz w:val="16"/>
                <w:szCs w:val="16"/>
              </w:rPr>
            </w:pPr>
            <w:r w:rsidRPr="009736F0">
              <w:rPr>
                <w:rFonts w:asciiTheme="minorHAnsi" w:hAnsiTheme="minorHAnsi" w:cstheme="minorHAnsi"/>
                <w:sz w:val="16"/>
                <w:szCs w:val="16"/>
              </w:rPr>
              <w:t>1 poste à 28h</w:t>
            </w:r>
          </w:p>
        </w:tc>
      </w:tr>
      <w:tr w:rsidR="009736F0" w:rsidRPr="009736F0" w14:paraId="3047DCDC" w14:textId="77777777" w:rsidTr="0046591E">
        <w:tc>
          <w:tcPr>
            <w:tcW w:w="5132" w:type="dxa"/>
          </w:tcPr>
          <w:p w14:paraId="7A9BCB89" w14:textId="77777777" w:rsidR="009736F0" w:rsidRPr="009736F0" w:rsidRDefault="009736F0" w:rsidP="009736F0">
            <w:pPr>
              <w:rPr>
                <w:rFonts w:asciiTheme="minorHAnsi" w:hAnsiTheme="minorHAnsi" w:cstheme="minorHAnsi"/>
                <w:sz w:val="16"/>
                <w:szCs w:val="16"/>
              </w:rPr>
            </w:pPr>
            <w:r w:rsidRPr="009736F0">
              <w:rPr>
                <w:rFonts w:asciiTheme="minorHAnsi" w:hAnsiTheme="minorHAnsi" w:cstheme="minorHAnsi"/>
                <w:sz w:val="16"/>
                <w:szCs w:val="16"/>
              </w:rPr>
              <w:t>Rédacteur</w:t>
            </w:r>
          </w:p>
        </w:tc>
        <w:tc>
          <w:tcPr>
            <w:tcW w:w="3679" w:type="dxa"/>
          </w:tcPr>
          <w:p w14:paraId="45DC5223" w14:textId="77777777" w:rsidR="009736F0" w:rsidRPr="009736F0" w:rsidRDefault="009736F0" w:rsidP="009736F0">
            <w:pPr>
              <w:rPr>
                <w:rFonts w:asciiTheme="minorHAnsi" w:hAnsiTheme="minorHAnsi" w:cstheme="minorHAnsi"/>
                <w:sz w:val="16"/>
                <w:szCs w:val="16"/>
              </w:rPr>
            </w:pPr>
            <w:r w:rsidRPr="009736F0">
              <w:rPr>
                <w:rFonts w:asciiTheme="minorHAnsi" w:hAnsiTheme="minorHAnsi" w:cstheme="minorHAnsi"/>
                <w:sz w:val="16"/>
                <w:szCs w:val="16"/>
              </w:rPr>
              <w:t>1 poste à 32 h</w:t>
            </w:r>
          </w:p>
        </w:tc>
      </w:tr>
    </w:tbl>
    <w:p w14:paraId="4FF0BD16" w14:textId="77777777" w:rsidR="009736F0" w:rsidRPr="009736F0" w:rsidRDefault="009736F0" w:rsidP="009736F0">
      <w:pPr>
        <w:jc w:val="center"/>
        <w:rPr>
          <w:rFonts w:asciiTheme="minorHAnsi" w:hAnsiTheme="minorHAnsi" w:cstheme="minorHAnsi"/>
          <w:b/>
          <w:sz w:val="16"/>
          <w:szCs w:val="16"/>
          <w:u w:val="single"/>
        </w:rPr>
      </w:pPr>
      <w:r w:rsidRPr="009736F0">
        <w:rPr>
          <w:rFonts w:asciiTheme="minorHAnsi" w:hAnsiTheme="minorHAnsi" w:cstheme="minorHAnsi"/>
          <w:b/>
          <w:sz w:val="16"/>
          <w:szCs w:val="16"/>
          <w:u w:val="single"/>
        </w:rPr>
        <w:t>Agents contractuels</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76"/>
        <w:gridCol w:w="4435"/>
      </w:tblGrid>
      <w:tr w:rsidR="009736F0" w:rsidRPr="009736F0" w14:paraId="682B7695" w14:textId="77777777" w:rsidTr="0046591E">
        <w:tc>
          <w:tcPr>
            <w:tcW w:w="4376" w:type="dxa"/>
            <w:tcBorders>
              <w:bottom w:val="single" w:sz="4" w:space="0" w:color="auto"/>
            </w:tcBorders>
            <w:shd w:val="clear" w:color="auto" w:fill="auto"/>
          </w:tcPr>
          <w:p w14:paraId="6192D4AD" w14:textId="77777777" w:rsidR="009736F0" w:rsidRPr="009736F0" w:rsidRDefault="009736F0" w:rsidP="009736F0">
            <w:pPr>
              <w:jc w:val="center"/>
              <w:rPr>
                <w:rFonts w:asciiTheme="minorHAnsi" w:hAnsiTheme="minorHAnsi" w:cstheme="minorHAnsi"/>
                <w:b/>
                <w:sz w:val="16"/>
                <w:szCs w:val="16"/>
              </w:rPr>
            </w:pPr>
            <w:r w:rsidRPr="009736F0">
              <w:rPr>
                <w:rFonts w:asciiTheme="minorHAnsi" w:hAnsiTheme="minorHAnsi" w:cstheme="minorHAnsi"/>
                <w:b/>
                <w:sz w:val="16"/>
                <w:szCs w:val="16"/>
              </w:rPr>
              <w:t>Cadres d'emplois et grades</w:t>
            </w:r>
          </w:p>
        </w:tc>
        <w:tc>
          <w:tcPr>
            <w:tcW w:w="4435" w:type="dxa"/>
            <w:tcBorders>
              <w:bottom w:val="single" w:sz="4" w:space="0" w:color="auto"/>
            </w:tcBorders>
            <w:shd w:val="clear" w:color="auto" w:fill="auto"/>
          </w:tcPr>
          <w:p w14:paraId="58F5C8F6" w14:textId="77777777" w:rsidR="009736F0" w:rsidRPr="009736F0" w:rsidRDefault="009736F0" w:rsidP="009736F0">
            <w:pPr>
              <w:jc w:val="center"/>
              <w:rPr>
                <w:rFonts w:asciiTheme="minorHAnsi" w:hAnsiTheme="minorHAnsi" w:cstheme="minorHAnsi"/>
                <w:b/>
                <w:sz w:val="16"/>
                <w:szCs w:val="16"/>
              </w:rPr>
            </w:pPr>
            <w:r w:rsidRPr="009736F0">
              <w:rPr>
                <w:rFonts w:asciiTheme="minorHAnsi" w:hAnsiTheme="minorHAnsi" w:cstheme="minorHAnsi"/>
                <w:b/>
                <w:sz w:val="16"/>
                <w:szCs w:val="16"/>
              </w:rPr>
              <w:t>Nombre d'emplois et durée hebdomadaire</w:t>
            </w:r>
          </w:p>
        </w:tc>
      </w:tr>
      <w:tr w:rsidR="009736F0" w:rsidRPr="009736F0" w14:paraId="3B183EE6" w14:textId="77777777" w:rsidTr="0046591E">
        <w:tc>
          <w:tcPr>
            <w:tcW w:w="4376" w:type="dxa"/>
          </w:tcPr>
          <w:p w14:paraId="66711D93" w14:textId="77777777" w:rsidR="009736F0" w:rsidRPr="009736F0" w:rsidRDefault="009736F0" w:rsidP="009736F0">
            <w:pPr>
              <w:rPr>
                <w:rFonts w:asciiTheme="minorHAnsi" w:hAnsiTheme="minorHAnsi" w:cstheme="minorHAnsi"/>
                <w:sz w:val="16"/>
                <w:szCs w:val="16"/>
              </w:rPr>
            </w:pPr>
            <w:r w:rsidRPr="009736F0">
              <w:rPr>
                <w:rFonts w:asciiTheme="minorHAnsi" w:hAnsiTheme="minorHAnsi" w:cstheme="minorHAnsi"/>
                <w:sz w:val="16"/>
                <w:szCs w:val="16"/>
              </w:rPr>
              <w:t>Adjoint administratif territorial</w:t>
            </w:r>
          </w:p>
        </w:tc>
        <w:tc>
          <w:tcPr>
            <w:tcW w:w="4435" w:type="dxa"/>
          </w:tcPr>
          <w:p w14:paraId="1C887C60" w14:textId="77777777" w:rsidR="009736F0" w:rsidRPr="009736F0" w:rsidRDefault="009736F0" w:rsidP="009736F0">
            <w:pPr>
              <w:rPr>
                <w:rFonts w:asciiTheme="minorHAnsi" w:hAnsiTheme="minorHAnsi" w:cstheme="minorHAnsi"/>
                <w:sz w:val="16"/>
                <w:szCs w:val="16"/>
              </w:rPr>
            </w:pPr>
            <w:r w:rsidRPr="009736F0">
              <w:rPr>
                <w:rFonts w:asciiTheme="minorHAnsi" w:hAnsiTheme="minorHAnsi" w:cstheme="minorHAnsi"/>
                <w:sz w:val="16"/>
                <w:szCs w:val="16"/>
              </w:rPr>
              <w:t>1 poste à 20h - CDD</w:t>
            </w:r>
          </w:p>
        </w:tc>
      </w:tr>
      <w:tr w:rsidR="009736F0" w:rsidRPr="009736F0" w14:paraId="493D949D" w14:textId="77777777" w:rsidTr="0046591E">
        <w:tc>
          <w:tcPr>
            <w:tcW w:w="4376" w:type="dxa"/>
          </w:tcPr>
          <w:p w14:paraId="2C31D718" w14:textId="77777777" w:rsidR="009736F0" w:rsidRPr="009736F0" w:rsidRDefault="009736F0" w:rsidP="009736F0">
            <w:pPr>
              <w:rPr>
                <w:rFonts w:asciiTheme="minorHAnsi" w:hAnsiTheme="minorHAnsi" w:cstheme="minorHAnsi"/>
                <w:sz w:val="16"/>
                <w:szCs w:val="16"/>
              </w:rPr>
            </w:pPr>
            <w:r w:rsidRPr="009736F0">
              <w:rPr>
                <w:rFonts w:asciiTheme="minorHAnsi" w:hAnsiTheme="minorHAnsi" w:cstheme="minorHAnsi"/>
                <w:sz w:val="16"/>
                <w:szCs w:val="16"/>
              </w:rPr>
              <w:t>Adjoint technique territorial</w:t>
            </w:r>
          </w:p>
        </w:tc>
        <w:tc>
          <w:tcPr>
            <w:tcW w:w="4435" w:type="dxa"/>
          </w:tcPr>
          <w:p w14:paraId="0F158FE2" w14:textId="77777777" w:rsidR="009736F0" w:rsidRPr="009736F0" w:rsidRDefault="009736F0" w:rsidP="009736F0">
            <w:pPr>
              <w:rPr>
                <w:rFonts w:asciiTheme="minorHAnsi" w:hAnsiTheme="minorHAnsi" w:cstheme="minorHAnsi"/>
                <w:sz w:val="16"/>
                <w:szCs w:val="16"/>
              </w:rPr>
            </w:pPr>
            <w:r w:rsidRPr="009736F0">
              <w:rPr>
                <w:rFonts w:asciiTheme="minorHAnsi" w:hAnsiTheme="minorHAnsi" w:cstheme="minorHAnsi"/>
                <w:sz w:val="16"/>
                <w:szCs w:val="16"/>
              </w:rPr>
              <w:t>1 poste à 20h - CDD</w:t>
            </w:r>
          </w:p>
        </w:tc>
      </w:tr>
    </w:tbl>
    <w:p w14:paraId="5A7B17C3" w14:textId="77777777" w:rsidR="009736F0" w:rsidRPr="009736F0" w:rsidRDefault="009736F0" w:rsidP="009736F0">
      <w:pPr>
        <w:tabs>
          <w:tab w:val="left" w:pos="284"/>
          <w:tab w:val="left" w:pos="426"/>
          <w:tab w:val="left" w:pos="567"/>
          <w:tab w:val="left" w:pos="709"/>
        </w:tabs>
        <w:jc w:val="both"/>
        <w:rPr>
          <w:rFonts w:asciiTheme="minorHAnsi" w:hAnsiTheme="minorHAnsi" w:cstheme="minorHAnsi"/>
          <w:b/>
          <w:sz w:val="16"/>
          <w:szCs w:val="16"/>
        </w:rPr>
      </w:pPr>
    </w:p>
    <w:bookmarkEnd w:id="11"/>
    <w:p w14:paraId="5FB51DAB" w14:textId="77777777" w:rsidR="009736F0" w:rsidRDefault="009736F0" w:rsidP="009736F0">
      <w:pPr>
        <w:tabs>
          <w:tab w:val="left" w:pos="5775"/>
        </w:tabs>
        <w:rPr>
          <w:rFonts w:asciiTheme="minorHAnsi" w:hAnsiTheme="minorHAnsi" w:cstheme="minorHAnsi"/>
          <w:b/>
          <w:sz w:val="16"/>
          <w:szCs w:val="16"/>
          <w:highlight w:val="lightGray"/>
        </w:rPr>
      </w:pPr>
    </w:p>
    <w:p w14:paraId="42401B76" w14:textId="77777777" w:rsidR="009736F0" w:rsidRDefault="009736F0" w:rsidP="009736F0">
      <w:pPr>
        <w:tabs>
          <w:tab w:val="left" w:pos="5775"/>
        </w:tabs>
        <w:rPr>
          <w:rFonts w:asciiTheme="minorHAnsi" w:hAnsiTheme="minorHAnsi" w:cstheme="minorHAnsi"/>
          <w:b/>
          <w:sz w:val="16"/>
          <w:szCs w:val="16"/>
          <w:highlight w:val="lightGray"/>
        </w:rPr>
      </w:pPr>
    </w:p>
    <w:p w14:paraId="306A5EC0" w14:textId="2D80874E" w:rsidR="009736F0" w:rsidRPr="00E87E40" w:rsidRDefault="009736F0" w:rsidP="009736F0">
      <w:pPr>
        <w:pStyle w:val="Paragraphedeliste"/>
        <w:widowControl w:val="0"/>
        <w:pBdr>
          <w:top w:val="single" w:sz="4" w:space="1" w:color="auto"/>
          <w:left w:val="single" w:sz="4" w:space="0" w:color="auto"/>
          <w:bottom w:val="single" w:sz="4" w:space="1" w:color="auto"/>
          <w:right w:val="single" w:sz="4" w:space="4" w:color="auto"/>
        </w:pBdr>
        <w:tabs>
          <w:tab w:val="left" w:pos="900"/>
        </w:tabs>
        <w:snapToGrid w:val="0"/>
        <w:ind w:left="0" w:hanging="426"/>
        <w:jc w:val="both"/>
        <w:rPr>
          <w:rFonts w:asciiTheme="minorHAnsi" w:hAnsiTheme="minorHAnsi" w:cstheme="minorHAnsi"/>
          <w:sz w:val="16"/>
          <w:szCs w:val="16"/>
        </w:rPr>
      </w:pPr>
      <w:r w:rsidRPr="00E87E40">
        <w:rPr>
          <w:rFonts w:asciiTheme="minorHAnsi" w:hAnsiTheme="minorHAnsi" w:cstheme="minorHAnsi"/>
          <w:sz w:val="16"/>
          <w:szCs w:val="16"/>
        </w:rPr>
        <w:t>PART : 1</w:t>
      </w:r>
      <w:r w:rsidR="00A425A5">
        <w:rPr>
          <w:rFonts w:asciiTheme="minorHAnsi" w:hAnsiTheme="minorHAnsi" w:cstheme="minorHAnsi"/>
          <w:sz w:val="16"/>
          <w:szCs w:val="16"/>
        </w:rPr>
        <w:t>3</w:t>
      </w:r>
      <w:r w:rsidRPr="00E87E40">
        <w:rPr>
          <w:rFonts w:asciiTheme="minorHAnsi" w:hAnsiTheme="minorHAnsi" w:cstheme="minorHAnsi"/>
          <w:sz w:val="16"/>
          <w:szCs w:val="16"/>
        </w:rPr>
        <w:tab/>
        <w:t xml:space="preserve">   </w:t>
      </w:r>
      <w:r w:rsidR="00A425A5">
        <w:rPr>
          <w:rFonts w:asciiTheme="minorHAnsi" w:hAnsiTheme="minorHAnsi" w:cstheme="minorHAnsi"/>
          <w:sz w:val="16"/>
          <w:szCs w:val="16"/>
        </w:rPr>
        <w:t xml:space="preserve">                     </w:t>
      </w:r>
      <w:r w:rsidRPr="00E87E40">
        <w:rPr>
          <w:rFonts w:asciiTheme="minorHAnsi" w:hAnsiTheme="minorHAnsi" w:cstheme="minorHAnsi"/>
          <w:sz w:val="16"/>
          <w:szCs w:val="16"/>
        </w:rPr>
        <w:t xml:space="preserve">      voix pour</w:t>
      </w:r>
      <w:r>
        <w:rPr>
          <w:rFonts w:asciiTheme="minorHAnsi" w:hAnsiTheme="minorHAnsi" w:cstheme="minorHAnsi"/>
          <w:sz w:val="16"/>
          <w:szCs w:val="16"/>
        </w:rPr>
        <w:t xml:space="preserve"> :     </w:t>
      </w:r>
      <w:r w:rsidR="00A425A5">
        <w:rPr>
          <w:rFonts w:asciiTheme="minorHAnsi" w:hAnsiTheme="minorHAnsi" w:cstheme="minorHAnsi"/>
          <w:sz w:val="16"/>
          <w:szCs w:val="16"/>
        </w:rPr>
        <w:t>13</w:t>
      </w:r>
      <w:r w:rsidRPr="00E87E40">
        <w:rPr>
          <w:rFonts w:asciiTheme="minorHAnsi" w:hAnsiTheme="minorHAnsi" w:cstheme="minorHAnsi"/>
          <w:sz w:val="16"/>
          <w:szCs w:val="16"/>
        </w:rPr>
        <w:t xml:space="preserve">                                   voix contre</w:t>
      </w:r>
      <w:r>
        <w:rPr>
          <w:rFonts w:asciiTheme="minorHAnsi" w:hAnsiTheme="minorHAnsi" w:cstheme="minorHAnsi"/>
          <w:sz w:val="16"/>
          <w:szCs w:val="16"/>
        </w:rPr>
        <w:t> :</w:t>
      </w:r>
      <w:r w:rsidRPr="00E87E40">
        <w:rPr>
          <w:rFonts w:asciiTheme="minorHAnsi" w:hAnsiTheme="minorHAnsi" w:cstheme="minorHAnsi"/>
          <w:sz w:val="16"/>
          <w:szCs w:val="16"/>
        </w:rPr>
        <w:t xml:space="preserve"> 0                                          </w:t>
      </w:r>
      <w:r>
        <w:rPr>
          <w:rFonts w:asciiTheme="minorHAnsi" w:hAnsiTheme="minorHAnsi" w:cstheme="minorHAnsi"/>
          <w:sz w:val="16"/>
          <w:szCs w:val="16"/>
        </w:rPr>
        <w:t xml:space="preserve">           </w:t>
      </w:r>
      <w:r w:rsidRPr="00E87E40">
        <w:rPr>
          <w:rFonts w:asciiTheme="minorHAnsi" w:hAnsiTheme="minorHAnsi" w:cstheme="minorHAnsi"/>
          <w:sz w:val="16"/>
          <w:szCs w:val="16"/>
        </w:rPr>
        <w:t xml:space="preserve">   abstention</w:t>
      </w:r>
      <w:r>
        <w:rPr>
          <w:rFonts w:asciiTheme="minorHAnsi" w:hAnsiTheme="minorHAnsi" w:cstheme="minorHAnsi"/>
          <w:sz w:val="16"/>
          <w:szCs w:val="16"/>
        </w:rPr>
        <w:t xml:space="preserve"> : </w:t>
      </w:r>
      <w:r w:rsidRPr="00E87E40">
        <w:rPr>
          <w:rFonts w:asciiTheme="minorHAnsi" w:hAnsiTheme="minorHAnsi" w:cstheme="minorHAnsi"/>
          <w:sz w:val="16"/>
          <w:szCs w:val="16"/>
        </w:rPr>
        <w:t xml:space="preserve"> </w:t>
      </w:r>
      <w:r w:rsidR="0083144C">
        <w:rPr>
          <w:rFonts w:asciiTheme="minorHAnsi" w:hAnsiTheme="minorHAnsi" w:cstheme="minorHAnsi"/>
          <w:sz w:val="16"/>
          <w:szCs w:val="16"/>
        </w:rPr>
        <w:t>0</w:t>
      </w:r>
    </w:p>
    <w:p w14:paraId="7BC1C044" w14:textId="77777777" w:rsidR="009736F0" w:rsidRPr="00E87E40" w:rsidRDefault="009736F0" w:rsidP="009736F0">
      <w:pPr>
        <w:ind w:right="-108" w:hanging="426"/>
        <w:jc w:val="both"/>
        <w:rPr>
          <w:rFonts w:asciiTheme="minorHAnsi" w:hAnsiTheme="minorHAnsi" w:cstheme="minorHAnsi"/>
          <w:i/>
          <w:iCs/>
          <w:sz w:val="16"/>
          <w:szCs w:val="16"/>
        </w:rPr>
      </w:pPr>
      <w:r w:rsidRPr="00E87E40">
        <w:rPr>
          <w:rFonts w:asciiTheme="minorHAnsi" w:hAnsiTheme="minorHAnsi" w:cstheme="minorHAnsi"/>
          <w:i/>
          <w:iCs/>
          <w:sz w:val="16"/>
          <w:szCs w:val="16"/>
        </w:rPr>
        <w:t xml:space="preserve">   Note du secrétaire de séance : néant</w:t>
      </w:r>
    </w:p>
    <w:p w14:paraId="52F9ECB5" w14:textId="77777777" w:rsidR="009736F0" w:rsidRDefault="009736F0" w:rsidP="009736F0">
      <w:pPr>
        <w:tabs>
          <w:tab w:val="left" w:pos="5775"/>
        </w:tabs>
        <w:rPr>
          <w:rFonts w:asciiTheme="minorHAnsi" w:hAnsiTheme="minorHAnsi" w:cstheme="minorHAnsi"/>
          <w:b/>
          <w:sz w:val="16"/>
          <w:szCs w:val="16"/>
          <w:highlight w:val="lightGray"/>
        </w:rPr>
      </w:pPr>
    </w:p>
    <w:p w14:paraId="2D9F9F87" w14:textId="5FB7C958" w:rsidR="00D706BE" w:rsidRDefault="00D706BE" w:rsidP="00F500C0">
      <w:pPr>
        <w:ind w:right="-108"/>
        <w:jc w:val="both"/>
        <w:rPr>
          <w:rFonts w:asciiTheme="minorHAnsi" w:hAnsiTheme="minorHAnsi" w:cstheme="minorHAnsi"/>
          <w:i/>
          <w:iCs/>
          <w:sz w:val="16"/>
          <w:szCs w:val="16"/>
        </w:rPr>
      </w:pPr>
    </w:p>
    <w:p w14:paraId="28B423DD" w14:textId="21D0A888" w:rsidR="00D706BE" w:rsidRDefault="00D706BE" w:rsidP="00F500C0">
      <w:pPr>
        <w:ind w:right="-108"/>
        <w:jc w:val="both"/>
        <w:rPr>
          <w:rFonts w:asciiTheme="minorHAnsi" w:hAnsiTheme="minorHAnsi" w:cstheme="minorHAnsi"/>
          <w:i/>
          <w:iCs/>
          <w:sz w:val="16"/>
          <w:szCs w:val="16"/>
        </w:rPr>
      </w:pPr>
    </w:p>
    <w:p w14:paraId="66D24EC4" w14:textId="2279A336" w:rsidR="009736F0" w:rsidRPr="00AC344D" w:rsidRDefault="009736F0" w:rsidP="009736F0">
      <w:pPr>
        <w:rPr>
          <w:rFonts w:asciiTheme="minorHAnsi" w:hAnsiTheme="minorHAnsi" w:cstheme="minorHAnsi"/>
          <w:b/>
          <w:sz w:val="18"/>
          <w:szCs w:val="18"/>
        </w:rPr>
      </w:pPr>
      <w:r w:rsidRPr="007A2818">
        <w:rPr>
          <w:rFonts w:asciiTheme="minorHAnsi" w:hAnsiTheme="minorHAnsi" w:cstheme="minorHAnsi"/>
          <w:b/>
          <w:sz w:val="18"/>
          <w:szCs w:val="18"/>
          <w:highlight w:val="lightGray"/>
        </w:rPr>
        <w:lastRenderedPageBreak/>
        <w:t>DCM n°2022-</w:t>
      </w:r>
      <w:r>
        <w:rPr>
          <w:rFonts w:asciiTheme="minorHAnsi" w:hAnsiTheme="minorHAnsi" w:cstheme="minorHAnsi"/>
          <w:b/>
          <w:sz w:val="18"/>
          <w:szCs w:val="18"/>
          <w:highlight w:val="lightGray"/>
        </w:rPr>
        <w:t>3</w:t>
      </w:r>
      <w:r w:rsidR="00BD6BE7">
        <w:rPr>
          <w:rFonts w:asciiTheme="minorHAnsi" w:hAnsiTheme="minorHAnsi" w:cstheme="minorHAnsi"/>
          <w:b/>
          <w:sz w:val="18"/>
          <w:szCs w:val="18"/>
          <w:highlight w:val="lightGray"/>
        </w:rPr>
        <w:t>8</w:t>
      </w:r>
    </w:p>
    <w:p w14:paraId="1F84C60F" w14:textId="77777777" w:rsidR="00196E64" w:rsidRPr="00465A28" w:rsidRDefault="00196E64" w:rsidP="00196E64">
      <w:pPr>
        <w:widowControl w:val="0"/>
        <w:tabs>
          <w:tab w:val="left" w:pos="0"/>
        </w:tabs>
        <w:snapToGrid w:val="0"/>
        <w:ind w:right="-1"/>
        <w:jc w:val="both"/>
        <w:rPr>
          <w:rFonts w:asciiTheme="minorHAnsi" w:hAnsiTheme="minorHAnsi" w:cstheme="minorHAnsi"/>
          <w:b/>
          <w:sz w:val="18"/>
          <w:szCs w:val="18"/>
          <w:u w:val="single"/>
        </w:rPr>
      </w:pPr>
      <w:r w:rsidRPr="00465A28">
        <w:rPr>
          <w:rFonts w:asciiTheme="minorHAnsi" w:hAnsiTheme="minorHAnsi" w:cstheme="minorHAnsi"/>
          <w:b/>
          <w:sz w:val="18"/>
          <w:szCs w:val="18"/>
          <w:u w:val="single"/>
        </w:rPr>
        <w:t>Objet : Admission en non-valeur de produits irrécouvrables</w:t>
      </w:r>
    </w:p>
    <w:p w14:paraId="43AEDDDA" w14:textId="77777777" w:rsidR="00196E64" w:rsidRPr="00196E64" w:rsidRDefault="00196E64" w:rsidP="00196E64">
      <w:pPr>
        <w:numPr>
          <w:ilvl w:val="0"/>
          <w:numId w:val="5"/>
        </w:numPr>
        <w:autoSpaceDE w:val="0"/>
        <w:autoSpaceDN w:val="0"/>
        <w:ind w:right="-1"/>
        <w:jc w:val="both"/>
        <w:rPr>
          <w:rFonts w:asciiTheme="minorHAnsi" w:hAnsiTheme="minorHAnsi" w:cstheme="minorHAnsi"/>
          <w:b/>
          <w:i/>
          <w:sz w:val="16"/>
          <w:szCs w:val="16"/>
        </w:rPr>
      </w:pPr>
      <w:r w:rsidRPr="00196E64">
        <w:rPr>
          <w:rFonts w:asciiTheme="minorHAnsi" w:hAnsiTheme="minorHAnsi" w:cstheme="minorHAnsi"/>
          <w:b/>
          <w:i/>
          <w:sz w:val="16"/>
          <w:szCs w:val="16"/>
        </w:rPr>
        <w:t>Exposé des motifs</w:t>
      </w:r>
    </w:p>
    <w:p w14:paraId="2681DB13" w14:textId="77777777" w:rsidR="00196E64" w:rsidRPr="00196E64" w:rsidRDefault="00196E64" w:rsidP="00196E64">
      <w:pPr>
        <w:autoSpaceDE w:val="0"/>
        <w:autoSpaceDN w:val="0"/>
        <w:ind w:right="-1"/>
        <w:jc w:val="both"/>
        <w:rPr>
          <w:rFonts w:asciiTheme="minorHAnsi" w:hAnsiTheme="minorHAnsi" w:cstheme="minorHAnsi"/>
          <w:sz w:val="16"/>
          <w:szCs w:val="16"/>
        </w:rPr>
      </w:pPr>
      <w:r w:rsidRPr="00196E64">
        <w:rPr>
          <w:rFonts w:asciiTheme="minorHAnsi" w:hAnsiTheme="minorHAnsi" w:cstheme="minorHAnsi"/>
          <w:sz w:val="16"/>
          <w:szCs w:val="16"/>
        </w:rPr>
        <w:t>Vu le Code général des collectivités territoriales,</w:t>
      </w:r>
    </w:p>
    <w:p w14:paraId="5EBE2A70" w14:textId="77777777" w:rsidR="00196E64" w:rsidRPr="00196E64" w:rsidRDefault="00196E64" w:rsidP="00196E64">
      <w:pPr>
        <w:autoSpaceDE w:val="0"/>
        <w:autoSpaceDN w:val="0"/>
        <w:ind w:right="-1"/>
        <w:jc w:val="both"/>
        <w:rPr>
          <w:rFonts w:asciiTheme="minorHAnsi" w:hAnsiTheme="minorHAnsi" w:cstheme="minorHAnsi"/>
          <w:sz w:val="16"/>
          <w:szCs w:val="16"/>
        </w:rPr>
      </w:pPr>
      <w:r w:rsidRPr="00196E64">
        <w:rPr>
          <w:rFonts w:asciiTheme="minorHAnsi" w:hAnsiTheme="minorHAnsi" w:cstheme="minorHAnsi"/>
          <w:sz w:val="16"/>
          <w:szCs w:val="16"/>
        </w:rPr>
        <w:t>Vu l’instruction budgétaire et comptable M14,</w:t>
      </w:r>
    </w:p>
    <w:p w14:paraId="406EEFEA" w14:textId="77777777" w:rsidR="00196E64" w:rsidRPr="00196E64" w:rsidRDefault="00196E64" w:rsidP="00196E64">
      <w:pPr>
        <w:autoSpaceDE w:val="0"/>
        <w:autoSpaceDN w:val="0"/>
        <w:ind w:right="-1"/>
        <w:jc w:val="both"/>
        <w:rPr>
          <w:rFonts w:asciiTheme="minorHAnsi" w:hAnsiTheme="minorHAnsi" w:cstheme="minorHAnsi"/>
          <w:sz w:val="16"/>
          <w:szCs w:val="16"/>
        </w:rPr>
      </w:pPr>
      <w:r w:rsidRPr="00196E64">
        <w:rPr>
          <w:rFonts w:asciiTheme="minorHAnsi" w:hAnsiTheme="minorHAnsi" w:cstheme="minorHAnsi"/>
          <w:sz w:val="16"/>
          <w:szCs w:val="16"/>
        </w:rPr>
        <w:t>Considérant l’état des produits irrécouvrables dressé par le comptable public,</w:t>
      </w:r>
    </w:p>
    <w:p w14:paraId="7AF6CD0E" w14:textId="77777777" w:rsidR="00196E64" w:rsidRPr="00196E64" w:rsidRDefault="00196E64" w:rsidP="00196E64">
      <w:pPr>
        <w:autoSpaceDE w:val="0"/>
        <w:autoSpaceDN w:val="0"/>
        <w:ind w:right="-1"/>
        <w:jc w:val="both"/>
        <w:rPr>
          <w:rFonts w:asciiTheme="minorHAnsi" w:hAnsiTheme="minorHAnsi" w:cstheme="minorHAnsi"/>
          <w:sz w:val="16"/>
          <w:szCs w:val="16"/>
        </w:rPr>
      </w:pPr>
      <w:r w:rsidRPr="00196E64">
        <w:rPr>
          <w:rFonts w:asciiTheme="minorHAnsi" w:hAnsiTheme="minorHAnsi" w:cstheme="minorHAnsi"/>
          <w:sz w:val="16"/>
          <w:szCs w:val="16"/>
        </w:rPr>
        <w:t>Considérant sa demande d’admission en non-valeur des créances n’ayant pu faire l’objet de recouvrement après mise en œuvre de toutes les voies d’exécution,</w:t>
      </w:r>
    </w:p>
    <w:p w14:paraId="69258540" w14:textId="77777777" w:rsidR="00196E64" w:rsidRPr="00196E64" w:rsidRDefault="00196E64" w:rsidP="00196E64">
      <w:pPr>
        <w:autoSpaceDE w:val="0"/>
        <w:autoSpaceDN w:val="0"/>
        <w:ind w:right="-1"/>
        <w:jc w:val="both"/>
        <w:rPr>
          <w:rFonts w:asciiTheme="minorHAnsi" w:hAnsiTheme="minorHAnsi" w:cstheme="minorHAnsi"/>
          <w:sz w:val="16"/>
          <w:szCs w:val="16"/>
        </w:rPr>
      </w:pPr>
      <w:r w:rsidRPr="00196E64">
        <w:rPr>
          <w:rFonts w:asciiTheme="minorHAnsi" w:hAnsiTheme="minorHAnsi" w:cstheme="minorHAnsi"/>
          <w:sz w:val="16"/>
          <w:szCs w:val="16"/>
        </w:rPr>
        <w:t>Considérant que les dispositions prises lors de l’admission en non-valeur par le conseil municipal ont uniquement pour objet de faire disparaitre de la comptabilité la créance irrécouvrable,</w:t>
      </w:r>
    </w:p>
    <w:p w14:paraId="5F75C921" w14:textId="77777777" w:rsidR="00196E64" w:rsidRPr="00196E64" w:rsidRDefault="00196E64" w:rsidP="00196E64">
      <w:pPr>
        <w:autoSpaceDE w:val="0"/>
        <w:autoSpaceDN w:val="0"/>
        <w:ind w:right="-1"/>
        <w:jc w:val="both"/>
        <w:rPr>
          <w:rFonts w:asciiTheme="minorHAnsi" w:hAnsiTheme="minorHAnsi" w:cstheme="minorHAnsi"/>
          <w:sz w:val="16"/>
          <w:szCs w:val="16"/>
        </w:rPr>
      </w:pPr>
      <w:r w:rsidRPr="00196E64">
        <w:rPr>
          <w:rFonts w:asciiTheme="minorHAnsi" w:hAnsiTheme="minorHAnsi" w:cstheme="minorHAnsi"/>
          <w:sz w:val="16"/>
          <w:szCs w:val="16"/>
        </w:rPr>
        <w:t>Le Maire fait part aux membres du conseil municipal de la demande du trésorier en vue d’admettre en non-valeur des produits irrécouvrables concernant diverses factures de 2015,2017 et 2019 pour un montant total de 0.66 €.</w:t>
      </w:r>
    </w:p>
    <w:p w14:paraId="44B1F1DF" w14:textId="77777777" w:rsidR="00196E64" w:rsidRPr="00196E64" w:rsidRDefault="00196E64" w:rsidP="00196E64">
      <w:pPr>
        <w:numPr>
          <w:ilvl w:val="0"/>
          <w:numId w:val="9"/>
        </w:numPr>
        <w:autoSpaceDE w:val="0"/>
        <w:autoSpaceDN w:val="0"/>
        <w:ind w:right="-1"/>
        <w:jc w:val="both"/>
        <w:rPr>
          <w:rFonts w:asciiTheme="minorHAnsi" w:hAnsiTheme="minorHAnsi" w:cstheme="minorHAnsi"/>
          <w:b/>
          <w:i/>
          <w:iCs/>
          <w:sz w:val="16"/>
          <w:szCs w:val="16"/>
        </w:rPr>
      </w:pPr>
      <w:r w:rsidRPr="00196E64">
        <w:rPr>
          <w:rFonts w:asciiTheme="minorHAnsi" w:hAnsiTheme="minorHAnsi" w:cstheme="minorHAnsi"/>
          <w:b/>
          <w:i/>
          <w:iCs/>
          <w:sz w:val="16"/>
          <w:szCs w:val="16"/>
        </w:rPr>
        <w:t>Délibération</w:t>
      </w:r>
    </w:p>
    <w:p w14:paraId="7998CDA7" w14:textId="77777777" w:rsidR="00196E64" w:rsidRPr="00196E64" w:rsidRDefault="00196E64" w:rsidP="00196E64">
      <w:pPr>
        <w:autoSpaceDE w:val="0"/>
        <w:autoSpaceDN w:val="0"/>
        <w:ind w:right="-1"/>
        <w:jc w:val="both"/>
        <w:rPr>
          <w:rFonts w:asciiTheme="minorHAnsi" w:hAnsiTheme="minorHAnsi" w:cstheme="minorHAnsi"/>
          <w:bCs/>
          <w:sz w:val="16"/>
          <w:szCs w:val="16"/>
        </w:rPr>
      </w:pPr>
      <w:r w:rsidRPr="00196E64">
        <w:rPr>
          <w:rFonts w:asciiTheme="minorHAnsi" w:hAnsiTheme="minorHAnsi" w:cstheme="minorHAnsi"/>
          <w:bCs/>
          <w:sz w:val="16"/>
          <w:szCs w:val="16"/>
        </w:rPr>
        <w:t xml:space="preserve">L’exposé entendu, les membres du Conseil municipal décident : </w:t>
      </w:r>
    </w:p>
    <w:p w14:paraId="7616711B" w14:textId="77777777" w:rsidR="00196E64" w:rsidRPr="00196E64" w:rsidRDefault="00196E64" w:rsidP="00196E64">
      <w:pPr>
        <w:numPr>
          <w:ilvl w:val="0"/>
          <w:numId w:val="21"/>
        </w:numPr>
        <w:autoSpaceDE w:val="0"/>
        <w:autoSpaceDN w:val="0"/>
        <w:ind w:right="-1"/>
        <w:jc w:val="both"/>
        <w:rPr>
          <w:rFonts w:asciiTheme="minorHAnsi" w:hAnsiTheme="minorHAnsi" w:cstheme="minorHAnsi"/>
          <w:sz w:val="16"/>
          <w:szCs w:val="16"/>
        </w:rPr>
      </w:pPr>
      <w:r w:rsidRPr="00196E64">
        <w:rPr>
          <w:rFonts w:asciiTheme="minorHAnsi" w:hAnsiTheme="minorHAnsi" w:cstheme="minorHAnsi"/>
          <w:sz w:val="16"/>
          <w:szCs w:val="16"/>
        </w:rPr>
        <w:t>D’accepter la requête du trésorier</w:t>
      </w:r>
    </w:p>
    <w:p w14:paraId="55FE194F" w14:textId="77777777" w:rsidR="00196E64" w:rsidRPr="00196E64" w:rsidRDefault="00196E64" w:rsidP="00196E64">
      <w:pPr>
        <w:numPr>
          <w:ilvl w:val="0"/>
          <w:numId w:val="21"/>
        </w:numPr>
        <w:autoSpaceDE w:val="0"/>
        <w:autoSpaceDN w:val="0"/>
        <w:ind w:right="-1"/>
        <w:jc w:val="both"/>
        <w:rPr>
          <w:rFonts w:asciiTheme="minorHAnsi" w:hAnsiTheme="minorHAnsi" w:cstheme="minorHAnsi"/>
          <w:sz w:val="16"/>
          <w:szCs w:val="16"/>
        </w:rPr>
      </w:pPr>
      <w:r w:rsidRPr="00196E64">
        <w:rPr>
          <w:rFonts w:asciiTheme="minorHAnsi" w:hAnsiTheme="minorHAnsi" w:cstheme="minorHAnsi"/>
          <w:sz w:val="16"/>
          <w:szCs w:val="16"/>
        </w:rPr>
        <w:t>D’autoriser monsieur le Maire à signer toutes les pièces se rapportant à ce dossier,</w:t>
      </w:r>
    </w:p>
    <w:p w14:paraId="101DD953" w14:textId="77777777" w:rsidR="00196E64" w:rsidRPr="00196E64" w:rsidRDefault="00196E64" w:rsidP="00196E64">
      <w:pPr>
        <w:numPr>
          <w:ilvl w:val="0"/>
          <w:numId w:val="21"/>
        </w:numPr>
        <w:autoSpaceDE w:val="0"/>
        <w:autoSpaceDN w:val="0"/>
        <w:ind w:right="-1"/>
        <w:jc w:val="both"/>
        <w:rPr>
          <w:rFonts w:asciiTheme="minorHAnsi" w:hAnsiTheme="minorHAnsi" w:cstheme="minorHAnsi"/>
          <w:sz w:val="16"/>
          <w:szCs w:val="16"/>
        </w:rPr>
      </w:pPr>
      <w:r w:rsidRPr="00196E64">
        <w:rPr>
          <w:rFonts w:asciiTheme="minorHAnsi" w:hAnsiTheme="minorHAnsi" w:cstheme="minorHAnsi"/>
          <w:sz w:val="16"/>
          <w:szCs w:val="16"/>
        </w:rPr>
        <w:t>D’admettre en non-valeur les créances présentées ci-dessus</w:t>
      </w:r>
    </w:p>
    <w:p w14:paraId="6426EEA9" w14:textId="77777777" w:rsidR="00196E64" w:rsidRPr="00196E64" w:rsidRDefault="00196E64" w:rsidP="00196E64">
      <w:pPr>
        <w:numPr>
          <w:ilvl w:val="0"/>
          <w:numId w:val="21"/>
        </w:numPr>
        <w:autoSpaceDE w:val="0"/>
        <w:autoSpaceDN w:val="0"/>
        <w:ind w:right="-1"/>
        <w:jc w:val="both"/>
        <w:rPr>
          <w:rFonts w:asciiTheme="minorHAnsi" w:hAnsiTheme="minorHAnsi" w:cstheme="minorHAnsi"/>
          <w:b/>
          <w:sz w:val="16"/>
          <w:szCs w:val="16"/>
        </w:rPr>
      </w:pPr>
      <w:r w:rsidRPr="00196E64">
        <w:rPr>
          <w:rFonts w:asciiTheme="minorHAnsi" w:hAnsiTheme="minorHAnsi" w:cstheme="minorHAnsi"/>
          <w:sz w:val="16"/>
          <w:szCs w:val="16"/>
        </w:rPr>
        <w:t>D’émettre un mandat au c/6541-créances admises en non-valeur pour un montant de 0.66 €</w:t>
      </w:r>
    </w:p>
    <w:p w14:paraId="449EBB5C" w14:textId="77777777" w:rsidR="00196E64" w:rsidRPr="00196E64" w:rsidRDefault="00196E64" w:rsidP="00196E64">
      <w:pPr>
        <w:autoSpaceDE w:val="0"/>
        <w:autoSpaceDN w:val="0"/>
        <w:ind w:right="-1"/>
        <w:jc w:val="both"/>
        <w:rPr>
          <w:rFonts w:asciiTheme="minorHAnsi" w:hAnsiTheme="minorHAnsi" w:cstheme="minorHAnsi"/>
          <w:b/>
        </w:rPr>
      </w:pPr>
    </w:p>
    <w:p w14:paraId="1C5A09BA" w14:textId="77777777" w:rsidR="00196E64" w:rsidRDefault="00196E64" w:rsidP="00196E64">
      <w:pPr>
        <w:tabs>
          <w:tab w:val="left" w:pos="5775"/>
        </w:tabs>
        <w:rPr>
          <w:rFonts w:asciiTheme="minorHAnsi" w:hAnsiTheme="minorHAnsi" w:cstheme="minorHAnsi"/>
          <w:b/>
          <w:sz w:val="16"/>
          <w:szCs w:val="16"/>
          <w:highlight w:val="lightGray"/>
        </w:rPr>
      </w:pPr>
    </w:p>
    <w:p w14:paraId="4533F112" w14:textId="760BBA6A" w:rsidR="00196E64" w:rsidRPr="00E87E40" w:rsidRDefault="00196E64" w:rsidP="00196E64">
      <w:pPr>
        <w:pStyle w:val="Paragraphedeliste"/>
        <w:widowControl w:val="0"/>
        <w:pBdr>
          <w:top w:val="single" w:sz="4" w:space="1" w:color="auto"/>
          <w:left w:val="single" w:sz="4" w:space="0" w:color="auto"/>
          <w:bottom w:val="single" w:sz="4" w:space="1" w:color="auto"/>
          <w:right w:val="single" w:sz="4" w:space="4" w:color="auto"/>
        </w:pBdr>
        <w:tabs>
          <w:tab w:val="left" w:pos="900"/>
        </w:tabs>
        <w:snapToGrid w:val="0"/>
        <w:ind w:left="0" w:hanging="426"/>
        <w:jc w:val="both"/>
        <w:rPr>
          <w:rFonts w:asciiTheme="minorHAnsi" w:hAnsiTheme="minorHAnsi" w:cstheme="minorHAnsi"/>
          <w:sz w:val="16"/>
          <w:szCs w:val="16"/>
        </w:rPr>
      </w:pPr>
      <w:r w:rsidRPr="00E87E40">
        <w:rPr>
          <w:rFonts w:asciiTheme="minorHAnsi" w:hAnsiTheme="minorHAnsi" w:cstheme="minorHAnsi"/>
          <w:sz w:val="16"/>
          <w:szCs w:val="16"/>
        </w:rPr>
        <w:t>PART : 1</w:t>
      </w:r>
      <w:r w:rsidR="00A425A5">
        <w:rPr>
          <w:rFonts w:asciiTheme="minorHAnsi" w:hAnsiTheme="minorHAnsi" w:cstheme="minorHAnsi"/>
          <w:sz w:val="16"/>
          <w:szCs w:val="16"/>
        </w:rPr>
        <w:t xml:space="preserve">3                        </w:t>
      </w:r>
      <w:r w:rsidRPr="00E87E40">
        <w:rPr>
          <w:rFonts w:asciiTheme="minorHAnsi" w:hAnsiTheme="minorHAnsi" w:cstheme="minorHAnsi"/>
          <w:sz w:val="16"/>
          <w:szCs w:val="16"/>
        </w:rPr>
        <w:tab/>
        <w:t xml:space="preserve">         voix pour</w:t>
      </w:r>
      <w:r>
        <w:rPr>
          <w:rFonts w:asciiTheme="minorHAnsi" w:hAnsiTheme="minorHAnsi" w:cstheme="minorHAnsi"/>
          <w:sz w:val="16"/>
          <w:szCs w:val="16"/>
        </w:rPr>
        <w:t xml:space="preserve"> :    </w:t>
      </w:r>
      <w:r w:rsidR="00A425A5">
        <w:rPr>
          <w:rFonts w:asciiTheme="minorHAnsi" w:hAnsiTheme="minorHAnsi" w:cstheme="minorHAnsi"/>
          <w:sz w:val="16"/>
          <w:szCs w:val="16"/>
        </w:rPr>
        <w:t>13</w:t>
      </w:r>
      <w:r>
        <w:rPr>
          <w:rFonts w:asciiTheme="minorHAnsi" w:hAnsiTheme="minorHAnsi" w:cstheme="minorHAnsi"/>
          <w:sz w:val="16"/>
          <w:szCs w:val="16"/>
        </w:rPr>
        <w:t xml:space="preserve"> </w:t>
      </w:r>
      <w:r w:rsidRPr="00E87E40">
        <w:rPr>
          <w:rFonts w:asciiTheme="minorHAnsi" w:hAnsiTheme="minorHAnsi" w:cstheme="minorHAnsi"/>
          <w:sz w:val="16"/>
          <w:szCs w:val="16"/>
        </w:rPr>
        <w:t xml:space="preserve">                                   voix contre</w:t>
      </w:r>
      <w:r>
        <w:rPr>
          <w:rFonts w:asciiTheme="minorHAnsi" w:hAnsiTheme="minorHAnsi" w:cstheme="minorHAnsi"/>
          <w:sz w:val="16"/>
          <w:szCs w:val="16"/>
        </w:rPr>
        <w:t> :</w:t>
      </w:r>
      <w:r w:rsidRPr="00E87E40">
        <w:rPr>
          <w:rFonts w:asciiTheme="minorHAnsi" w:hAnsiTheme="minorHAnsi" w:cstheme="minorHAnsi"/>
          <w:sz w:val="16"/>
          <w:szCs w:val="16"/>
        </w:rPr>
        <w:t xml:space="preserve"> 0                                          </w:t>
      </w:r>
      <w:r>
        <w:rPr>
          <w:rFonts w:asciiTheme="minorHAnsi" w:hAnsiTheme="minorHAnsi" w:cstheme="minorHAnsi"/>
          <w:sz w:val="16"/>
          <w:szCs w:val="16"/>
        </w:rPr>
        <w:t xml:space="preserve">           </w:t>
      </w:r>
      <w:r w:rsidRPr="00E87E40">
        <w:rPr>
          <w:rFonts w:asciiTheme="minorHAnsi" w:hAnsiTheme="minorHAnsi" w:cstheme="minorHAnsi"/>
          <w:sz w:val="16"/>
          <w:szCs w:val="16"/>
        </w:rPr>
        <w:t xml:space="preserve">   abstention</w:t>
      </w:r>
      <w:r>
        <w:rPr>
          <w:rFonts w:asciiTheme="minorHAnsi" w:hAnsiTheme="minorHAnsi" w:cstheme="minorHAnsi"/>
          <w:sz w:val="16"/>
          <w:szCs w:val="16"/>
        </w:rPr>
        <w:t xml:space="preserve"> : </w:t>
      </w:r>
      <w:r w:rsidRPr="00E87E40">
        <w:rPr>
          <w:rFonts w:asciiTheme="minorHAnsi" w:hAnsiTheme="minorHAnsi" w:cstheme="minorHAnsi"/>
          <w:sz w:val="16"/>
          <w:szCs w:val="16"/>
        </w:rPr>
        <w:t xml:space="preserve"> </w:t>
      </w:r>
      <w:r w:rsidR="0083144C">
        <w:rPr>
          <w:rFonts w:asciiTheme="minorHAnsi" w:hAnsiTheme="minorHAnsi" w:cstheme="minorHAnsi"/>
          <w:sz w:val="16"/>
          <w:szCs w:val="16"/>
        </w:rPr>
        <w:t>0</w:t>
      </w:r>
    </w:p>
    <w:p w14:paraId="74B42AD5" w14:textId="77777777" w:rsidR="00196E64" w:rsidRPr="00E87E40" w:rsidRDefault="00196E64" w:rsidP="00196E64">
      <w:pPr>
        <w:ind w:right="-108" w:hanging="426"/>
        <w:jc w:val="both"/>
        <w:rPr>
          <w:rFonts w:asciiTheme="minorHAnsi" w:hAnsiTheme="minorHAnsi" w:cstheme="minorHAnsi"/>
          <w:i/>
          <w:iCs/>
          <w:sz w:val="16"/>
          <w:szCs w:val="16"/>
        </w:rPr>
      </w:pPr>
      <w:r w:rsidRPr="00E87E40">
        <w:rPr>
          <w:rFonts w:asciiTheme="minorHAnsi" w:hAnsiTheme="minorHAnsi" w:cstheme="minorHAnsi"/>
          <w:i/>
          <w:iCs/>
          <w:sz w:val="16"/>
          <w:szCs w:val="16"/>
        </w:rPr>
        <w:t xml:space="preserve">   Note du secrétaire de séance : néant</w:t>
      </w:r>
    </w:p>
    <w:p w14:paraId="3EDC31C7" w14:textId="77777777" w:rsidR="00196E64" w:rsidRDefault="00196E64" w:rsidP="00196E64">
      <w:pPr>
        <w:tabs>
          <w:tab w:val="left" w:pos="5775"/>
        </w:tabs>
        <w:rPr>
          <w:rFonts w:asciiTheme="minorHAnsi" w:hAnsiTheme="minorHAnsi" w:cstheme="minorHAnsi"/>
          <w:b/>
          <w:sz w:val="16"/>
          <w:szCs w:val="16"/>
          <w:highlight w:val="lightGray"/>
        </w:rPr>
      </w:pPr>
    </w:p>
    <w:p w14:paraId="7C9E8AE3" w14:textId="688C75D1" w:rsidR="00066DF0" w:rsidRPr="00AC344D" w:rsidRDefault="00066DF0" w:rsidP="00066DF0">
      <w:pPr>
        <w:rPr>
          <w:rFonts w:asciiTheme="minorHAnsi" w:hAnsiTheme="minorHAnsi" w:cstheme="minorHAnsi"/>
          <w:b/>
          <w:sz w:val="18"/>
          <w:szCs w:val="18"/>
        </w:rPr>
      </w:pPr>
      <w:r w:rsidRPr="007A2818">
        <w:rPr>
          <w:rFonts w:asciiTheme="minorHAnsi" w:hAnsiTheme="minorHAnsi" w:cstheme="minorHAnsi"/>
          <w:b/>
          <w:sz w:val="18"/>
          <w:szCs w:val="18"/>
          <w:highlight w:val="lightGray"/>
        </w:rPr>
        <w:t>DCM n°2022-</w:t>
      </w:r>
      <w:r>
        <w:rPr>
          <w:rFonts w:asciiTheme="minorHAnsi" w:hAnsiTheme="minorHAnsi" w:cstheme="minorHAnsi"/>
          <w:b/>
          <w:sz w:val="18"/>
          <w:szCs w:val="18"/>
          <w:highlight w:val="lightGray"/>
        </w:rPr>
        <w:t>39</w:t>
      </w:r>
    </w:p>
    <w:p w14:paraId="1725D75F" w14:textId="77777777" w:rsidR="00066DF0" w:rsidRPr="005E34E7" w:rsidRDefault="00066DF0" w:rsidP="00066DF0">
      <w:pPr>
        <w:tabs>
          <w:tab w:val="left" w:pos="1134"/>
          <w:tab w:val="left" w:pos="1418"/>
          <w:tab w:val="left" w:pos="1701"/>
        </w:tabs>
        <w:jc w:val="both"/>
        <w:rPr>
          <w:rFonts w:asciiTheme="minorHAnsi" w:hAnsiTheme="minorHAnsi" w:cstheme="minorHAnsi"/>
          <w:b/>
          <w:bCs/>
          <w:sz w:val="18"/>
          <w:szCs w:val="18"/>
          <w:u w:val="single"/>
        </w:rPr>
      </w:pPr>
      <w:r w:rsidRPr="005E34E7">
        <w:rPr>
          <w:rFonts w:asciiTheme="minorHAnsi" w:hAnsiTheme="minorHAnsi" w:cstheme="minorHAnsi"/>
          <w:b/>
          <w:bCs/>
          <w:sz w:val="18"/>
          <w:szCs w:val="18"/>
          <w:u w:val="single"/>
        </w:rPr>
        <w:t>Objet :</w:t>
      </w:r>
      <w:r>
        <w:rPr>
          <w:rFonts w:asciiTheme="minorHAnsi" w:hAnsiTheme="minorHAnsi" w:cstheme="minorHAnsi"/>
          <w:b/>
          <w:bCs/>
          <w:sz w:val="18"/>
          <w:szCs w:val="18"/>
          <w:u w:val="single"/>
        </w:rPr>
        <w:t xml:space="preserve"> Urbanisme – Lancement de la 1</w:t>
      </w:r>
      <w:r w:rsidRPr="007B4316">
        <w:rPr>
          <w:rFonts w:asciiTheme="minorHAnsi" w:hAnsiTheme="minorHAnsi" w:cstheme="minorHAnsi"/>
          <w:b/>
          <w:bCs/>
          <w:sz w:val="18"/>
          <w:szCs w:val="18"/>
          <w:u w:val="single"/>
          <w:vertAlign w:val="superscript"/>
        </w:rPr>
        <w:t>ier</w:t>
      </w:r>
      <w:r>
        <w:rPr>
          <w:rFonts w:asciiTheme="minorHAnsi" w:hAnsiTheme="minorHAnsi" w:cstheme="minorHAnsi"/>
          <w:b/>
          <w:bCs/>
          <w:sz w:val="18"/>
          <w:szCs w:val="18"/>
          <w:u w:val="single"/>
        </w:rPr>
        <w:t xml:space="preserve"> modification du PLU</w:t>
      </w:r>
    </w:p>
    <w:p w14:paraId="21C41601" w14:textId="77777777" w:rsidR="00066DF0" w:rsidRDefault="00066DF0" w:rsidP="00066DF0">
      <w:pPr>
        <w:pStyle w:val="Ontvotladelib"/>
        <w:numPr>
          <w:ilvl w:val="0"/>
          <w:numId w:val="5"/>
        </w:numPr>
        <w:spacing w:after="0"/>
        <w:ind w:right="-1"/>
        <w:rPr>
          <w:rFonts w:ascii="Calibri" w:hAnsi="Calibri" w:cs="Calibri"/>
          <w:b/>
          <w:i/>
          <w:sz w:val="16"/>
          <w:szCs w:val="16"/>
        </w:rPr>
      </w:pPr>
      <w:r w:rsidRPr="004010D8">
        <w:rPr>
          <w:rFonts w:ascii="Calibri" w:hAnsi="Calibri" w:cs="Calibri"/>
          <w:b/>
          <w:i/>
          <w:sz w:val="16"/>
          <w:szCs w:val="16"/>
        </w:rPr>
        <w:t>Exposé des motifs</w:t>
      </w:r>
    </w:p>
    <w:p w14:paraId="7A8CEA91" w14:textId="77777777" w:rsidR="00066DF0" w:rsidRPr="004C61A2" w:rsidRDefault="00066DF0" w:rsidP="00066DF0">
      <w:pPr>
        <w:pStyle w:val="Ontvotladelib"/>
        <w:spacing w:after="0"/>
        <w:ind w:left="720" w:right="-1"/>
        <w:rPr>
          <w:rFonts w:ascii="Calibri" w:hAnsi="Calibri" w:cs="Calibri"/>
          <w:bCs/>
          <w:i/>
          <w:sz w:val="16"/>
          <w:szCs w:val="16"/>
        </w:rPr>
      </w:pPr>
      <w:r w:rsidRPr="004C61A2">
        <w:rPr>
          <w:rFonts w:ascii="Calibri" w:hAnsi="Calibri" w:cs="Calibri"/>
          <w:bCs/>
          <w:i/>
          <w:sz w:val="16"/>
          <w:szCs w:val="16"/>
        </w:rPr>
        <w:t>Vu le code de l’urbanisme et notamment les articles L 153-36 et L153-37 L153-39</w:t>
      </w:r>
    </w:p>
    <w:p w14:paraId="0B0FC473" w14:textId="77777777" w:rsidR="00066DF0" w:rsidRPr="004C61A2" w:rsidRDefault="00066DF0" w:rsidP="00066DF0">
      <w:pPr>
        <w:pStyle w:val="Ontvotladelib"/>
        <w:spacing w:after="0"/>
        <w:ind w:left="720" w:right="-1"/>
        <w:rPr>
          <w:rFonts w:ascii="Calibri" w:hAnsi="Calibri" w:cs="Calibri"/>
          <w:bCs/>
          <w:i/>
          <w:sz w:val="16"/>
          <w:szCs w:val="16"/>
        </w:rPr>
      </w:pPr>
      <w:r w:rsidRPr="004C61A2">
        <w:rPr>
          <w:rFonts w:ascii="Calibri" w:hAnsi="Calibri" w:cs="Calibri"/>
          <w:bCs/>
          <w:i/>
          <w:sz w:val="16"/>
          <w:szCs w:val="16"/>
        </w:rPr>
        <w:t>Vu la loi n°2020-1208 du 13 décembre 2000 relative à la solidarité et eu renouvellement Urbain</w:t>
      </w:r>
    </w:p>
    <w:p w14:paraId="76F02858" w14:textId="77777777" w:rsidR="00066DF0" w:rsidRPr="004C61A2" w:rsidRDefault="00066DF0" w:rsidP="00066DF0">
      <w:pPr>
        <w:pStyle w:val="Ontvotladelib"/>
        <w:spacing w:after="0"/>
        <w:ind w:left="720" w:right="-1"/>
        <w:rPr>
          <w:rFonts w:ascii="Calibri" w:hAnsi="Calibri" w:cs="Calibri"/>
          <w:bCs/>
          <w:i/>
          <w:sz w:val="16"/>
          <w:szCs w:val="16"/>
        </w:rPr>
      </w:pPr>
      <w:r w:rsidRPr="004C61A2">
        <w:rPr>
          <w:rFonts w:ascii="Calibri" w:hAnsi="Calibri" w:cs="Calibri"/>
          <w:bCs/>
          <w:i/>
          <w:sz w:val="16"/>
          <w:szCs w:val="16"/>
        </w:rPr>
        <w:t>Vu la loi n°2003-590 du 2 juillet 2003 dite Urbanisme et Habitat</w:t>
      </w:r>
    </w:p>
    <w:p w14:paraId="7648BD7D" w14:textId="77777777" w:rsidR="00066DF0" w:rsidRPr="004C61A2" w:rsidRDefault="00066DF0" w:rsidP="00066DF0">
      <w:pPr>
        <w:pStyle w:val="Ontvotladelib"/>
        <w:spacing w:after="0"/>
        <w:ind w:left="720" w:right="-1"/>
        <w:rPr>
          <w:rFonts w:ascii="Calibri" w:hAnsi="Calibri" w:cs="Calibri"/>
          <w:bCs/>
          <w:i/>
          <w:sz w:val="16"/>
          <w:szCs w:val="16"/>
        </w:rPr>
      </w:pPr>
      <w:r w:rsidRPr="004C61A2">
        <w:rPr>
          <w:rFonts w:ascii="Calibri" w:hAnsi="Calibri" w:cs="Calibri"/>
          <w:bCs/>
          <w:i/>
          <w:sz w:val="16"/>
          <w:szCs w:val="16"/>
        </w:rPr>
        <w:t>Vu la loi n°2010-788 de juillet 2010 portant engagement national pour l’environnement</w:t>
      </w:r>
    </w:p>
    <w:p w14:paraId="5F9A589F" w14:textId="77777777" w:rsidR="00066DF0" w:rsidRPr="004C61A2" w:rsidRDefault="00066DF0" w:rsidP="00066DF0">
      <w:pPr>
        <w:pStyle w:val="Ontvotladelib"/>
        <w:spacing w:after="0"/>
        <w:ind w:left="720" w:right="-1"/>
        <w:rPr>
          <w:rFonts w:ascii="Calibri" w:hAnsi="Calibri" w:cs="Calibri"/>
          <w:bCs/>
          <w:i/>
          <w:sz w:val="16"/>
          <w:szCs w:val="16"/>
        </w:rPr>
      </w:pPr>
      <w:r w:rsidRPr="004C61A2">
        <w:rPr>
          <w:rFonts w:ascii="Calibri" w:hAnsi="Calibri" w:cs="Calibri"/>
          <w:bCs/>
          <w:i/>
          <w:sz w:val="16"/>
          <w:szCs w:val="16"/>
        </w:rPr>
        <w:t>Vu la loi n°2014-366 du 24 mars 2014 pour l’accès au logement et un urbanisme rénové</w:t>
      </w:r>
    </w:p>
    <w:p w14:paraId="3F46C179" w14:textId="77777777" w:rsidR="00066DF0" w:rsidRPr="004C61A2" w:rsidRDefault="00066DF0" w:rsidP="00066DF0">
      <w:pPr>
        <w:pStyle w:val="Ontvotladelib"/>
        <w:spacing w:after="0"/>
        <w:ind w:left="720" w:right="-1"/>
        <w:rPr>
          <w:rFonts w:ascii="Calibri" w:hAnsi="Calibri" w:cs="Calibri"/>
          <w:bCs/>
          <w:i/>
          <w:sz w:val="16"/>
          <w:szCs w:val="16"/>
        </w:rPr>
      </w:pPr>
      <w:r w:rsidRPr="004C61A2">
        <w:rPr>
          <w:rFonts w:ascii="Calibri" w:hAnsi="Calibri" w:cs="Calibri"/>
          <w:bCs/>
          <w:i/>
          <w:sz w:val="16"/>
          <w:szCs w:val="16"/>
        </w:rPr>
        <w:t>Vu l’ordonnance n°2012-1 du 5 janvier 2012 portant clarification et simplification des procédures d’élaboration, de modification et de révision des documents d’urbanisme,</w:t>
      </w:r>
    </w:p>
    <w:p w14:paraId="18792683" w14:textId="77777777" w:rsidR="00066DF0" w:rsidRPr="004C61A2" w:rsidRDefault="00066DF0" w:rsidP="00066DF0">
      <w:pPr>
        <w:pStyle w:val="Ontvotladelib"/>
        <w:spacing w:after="0"/>
        <w:ind w:left="720" w:right="-1"/>
        <w:rPr>
          <w:rFonts w:ascii="Calibri" w:hAnsi="Calibri" w:cs="Calibri"/>
          <w:bCs/>
          <w:i/>
          <w:sz w:val="16"/>
          <w:szCs w:val="16"/>
        </w:rPr>
      </w:pPr>
      <w:r w:rsidRPr="004C61A2">
        <w:rPr>
          <w:rFonts w:ascii="Calibri" w:hAnsi="Calibri" w:cs="Calibri"/>
          <w:bCs/>
          <w:i/>
          <w:sz w:val="16"/>
          <w:szCs w:val="16"/>
        </w:rPr>
        <w:t>Vu le Plan Local d’Urbanisme de Pechbusque approuvé par délibération Municipal du 21 novembre 2019</w:t>
      </w:r>
    </w:p>
    <w:p w14:paraId="7AC7241C" w14:textId="77777777" w:rsidR="00066DF0" w:rsidRPr="004C61A2" w:rsidRDefault="00066DF0" w:rsidP="00066DF0">
      <w:pPr>
        <w:pStyle w:val="Ontvotladelib"/>
        <w:spacing w:after="0"/>
        <w:ind w:left="720" w:right="-1"/>
        <w:rPr>
          <w:rFonts w:ascii="Calibri" w:hAnsi="Calibri" w:cs="Calibri"/>
          <w:bCs/>
          <w:i/>
          <w:sz w:val="16"/>
          <w:szCs w:val="16"/>
        </w:rPr>
      </w:pPr>
    </w:p>
    <w:p w14:paraId="44C15309" w14:textId="77777777" w:rsidR="00066DF0" w:rsidRPr="004C61A2" w:rsidRDefault="00066DF0" w:rsidP="00066DF0">
      <w:pPr>
        <w:pStyle w:val="Ontvotladelib"/>
        <w:spacing w:after="0"/>
        <w:ind w:left="720" w:right="-1"/>
        <w:rPr>
          <w:rFonts w:ascii="Calibri" w:hAnsi="Calibri" w:cs="Calibri"/>
          <w:bCs/>
          <w:i/>
          <w:sz w:val="16"/>
          <w:szCs w:val="16"/>
        </w:rPr>
      </w:pPr>
      <w:r w:rsidRPr="004C61A2">
        <w:rPr>
          <w:rFonts w:ascii="Calibri" w:hAnsi="Calibri" w:cs="Calibri"/>
          <w:bCs/>
          <w:i/>
          <w:sz w:val="16"/>
          <w:szCs w:val="16"/>
        </w:rPr>
        <w:t>Monsieur le Maire propose au Conseil Municipal de procéder à la 1</w:t>
      </w:r>
      <w:r w:rsidRPr="004C61A2">
        <w:rPr>
          <w:rFonts w:ascii="Calibri" w:hAnsi="Calibri" w:cs="Calibri"/>
          <w:bCs/>
          <w:i/>
          <w:sz w:val="16"/>
          <w:szCs w:val="16"/>
          <w:vertAlign w:val="superscript"/>
        </w:rPr>
        <w:t>ière</w:t>
      </w:r>
      <w:r w:rsidRPr="004C61A2">
        <w:rPr>
          <w:rFonts w:ascii="Calibri" w:hAnsi="Calibri" w:cs="Calibri"/>
          <w:bCs/>
          <w:i/>
          <w:sz w:val="16"/>
          <w:szCs w:val="16"/>
        </w:rPr>
        <w:t xml:space="preserve"> modification qui aura pour objet</w:t>
      </w:r>
    </w:p>
    <w:p w14:paraId="479B6CB1" w14:textId="77777777" w:rsidR="00066DF0" w:rsidRPr="004C61A2" w:rsidRDefault="00066DF0" w:rsidP="00066DF0">
      <w:pPr>
        <w:pStyle w:val="Ontvotladelib"/>
        <w:numPr>
          <w:ilvl w:val="0"/>
          <w:numId w:val="24"/>
        </w:numPr>
        <w:spacing w:after="0"/>
        <w:ind w:right="-1"/>
        <w:rPr>
          <w:rFonts w:ascii="Calibri" w:hAnsi="Calibri" w:cs="Calibri"/>
          <w:bCs/>
          <w:i/>
          <w:sz w:val="16"/>
          <w:szCs w:val="16"/>
        </w:rPr>
      </w:pPr>
      <w:r w:rsidRPr="004C61A2">
        <w:rPr>
          <w:rFonts w:ascii="Calibri" w:hAnsi="Calibri" w:cs="Calibri"/>
          <w:bCs/>
          <w:i/>
          <w:sz w:val="16"/>
          <w:szCs w:val="16"/>
        </w:rPr>
        <w:t>L’encadrement de la densification des secteurs éloignés du bourg</w:t>
      </w:r>
    </w:p>
    <w:p w14:paraId="30A595C6" w14:textId="77777777" w:rsidR="00066DF0" w:rsidRPr="004C61A2" w:rsidRDefault="00066DF0" w:rsidP="00066DF0">
      <w:pPr>
        <w:pStyle w:val="Ontvotladelib"/>
        <w:numPr>
          <w:ilvl w:val="0"/>
          <w:numId w:val="24"/>
        </w:numPr>
        <w:spacing w:after="0"/>
        <w:ind w:right="-1"/>
        <w:rPr>
          <w:rFonts w:ascii="Calibri" w:hAnsi="Calibri" w:cs="Calibri"/>
          <w:bCs/>
          <w:i/>
          <w:sz w:val="16"/>
          <w:szCs w:val="16"/>
        </w:rPr>
      </w:pPr>
      <w:r w:rsidRPr="004C61A2">
        <w:rPr>
          <w:rFonts w:ascii="Calibri" w:hAnsi="Calibri" w:cs="Calibri"/>
          <w:bCs/>
          <w:i/>
          <w:sz w:val="16"/>
          <w:szCs w:val="16"/>
        </w:rPr>
        <w:t>Quelques ajustements réglementaires</w:t>
      </w:r>
    </w:p>
    <w:p w14:paraId="5B6F8DBE" w14:textId="77777777" w:rsidR="00066DF0" w:rsidRPr="004C61A2" w:rsidRDefault="00066DF0" w:rsidP="00066DF0">
      <w:pPr>
        <w:pStyle w:val="Ontvotladelib"/>
        <w:spacing w:after="0"/>
        <w:ind w:right="-1"/>
        <w:rPr>
          <w:rFonts w:ascii="Calibri" w:hAnsi="Calibri" w:cs="Calibri"/>
          <w:bCs/>
          <w:i/>
          <w:sz w:val="16"/>
          <w:szCs w:val="16"/>
        </w:rPr>
      </w:pPr>
    </w:p>
    <w:p w14:paraId="619D906E" w14:textId="77777777" w:rsidR="00066DF0" w:rsidRPr="004C61A2" w:rsidRDefault="00066DF0" w:rsidP="00066DF0">
      <w:pPr>
        <w:pStyle w:val="Ontvotladelib"/>
        <w:spacing w:after="0"/>
        <w:ind w:right="-1"/>
        <w:rPr>
          <w:rFonts w:ascii="Calibri" w:hAnsi="Calibri" w:cs="Calibri"/>
          <w:bCs/>
          <w:i/>
          <w:sz w:val="16"/>
          <w:szCs w:val="16"/>
        </w:rPr>
      </w:pPr>
      <w:r w:rsidRPr="004C61A2">
        <w:rPr>
          <w:rFonts w:ascii="Calibri" w:hAnsi="Calibri" w:cs="Calibri"/>
          <w:bCs/>
          <w:i/>
          <w:sz w:val="16"/>
          <w:szCs w:val="16"/>
        </w:rPr>
        <w:t>Considérant que la modification peut engendrer une augmentation ou une diminution de plus de 20% des possibilités de construction dans une zone, de l’application des règles du plan, le dossier sera soumis à enquête publique réalisée conformément au chapitre III du titre II du livre premier du Code de l’Environnement.</w:t>
      </w:r>
    </w:p>
    <w:p w14:paraId="74BAC711" w14:textId="77777777" w:rsidR="00066DF0" w:rsidRPr="004C61A2" w:rsidRDefault="00066DF0" w:rsidP="00066DF0">
      <w:pPr>
        <w:pStyle w:val="Ontvotladelib"/>
        <w:spacing w:after="0"/>
        <w:ind w:right="-1"/>
        <w:rPr>
          <w:rFonts w:ascii="Calibri" w:hAnsi="Calibri" w:cs="Calibri"/>
          <w:bCs/>
          <w:i/>
          <w:sz w:val="16"/>
          <w:szCs w:val="16"/>
        </w:rPr>
      </w:pPr>
      <w:r w:rsidRPr="004C61A2">
        <w:rPr>
          <w:rFonts w:ascii="Calibri" w:hAnsi="Calibri" w:cs="Calibri"/>
          <w:bCs/>
          <w:i/>
          <w:sz w:val="16"/>
          <w:szCs w:val="16"/>
        </w:rPr>
        <w:t>Considérant que l’ensemble des modifications à apporter ne sont pas de nature à :</w:t>
      </w:r>
    </w:p>
    <w:p w14:paraId="3C73C1B9" w14:textId="77777777" w:rsidR="00066DF0" w:rsidRPr="004C61A2" w:rsidRDefault="00066DF0" w:rsidP="00066DF0">
      <w:pPr>
        <w:pStyle w:val="Ontvotladelib"/>
        <w:numPr>
          <w:ilvl w:val="0"/>
          <w:numId w:val="24"/>
        </w:numPr>
        <w:spacing w:after="0"/>
        <w:ind w:right="-1"/>
        <w:rPr>
          <w:rFonts w:ascii="Calibri" w:hAnsi="Calibri" w:cs="Calibri"/>
          <w:bCs/>
          <w:i/>
          <w:sz w:val="16"/>
          <w:szCs w:val="16"/>
        </w:rPr>
      </w:pPr>
      <w:r w:rsidRPr="004C61A2">
        <w:rPr>
          <w:rFonts w:ascii="Calibri" w:hAnsi="Calibri" w:cs="Calibri"/>
          <w:bCs/>
          <w:i/>
          <w:sz w:val="16"/>
          <w:szCs w:val="16"/>
        </w:rPr>
        <w:t>Changer les orientations du Projet d’Aménagement et de Développement Durables (PADD)</w:t>
      </w:r>
    </w:p>
    <w:p w14:paraId="3FDBBB6F" w14:textId="77777777" w:rsidR="00066DF0" w:rsidRPr="004C61A2" w:rsidRDefault="00066DF0" w:rsidP="00066DF0">
      <w:pPr>
        <w:pStyle w:val="Ontvotladelib"/>
        <w:numPr>
          <w:ilvl w:val="0"/>
          <w:numId w:val="24"/>
        </w:numPr>
        <w:spacing w:after="0"/>
        <w:ind w:right="-1"/>
        <w:rPr>
          <w:rFonts w:ascii="Calibri" w:hAnsi="Calibri" w:cs="Calibri"/>
          <w:bCs/>
          <w:i/>
          <w:sz w:val="16"/>
          <w:szCs w:val="16"/>
        </w:rPr>
      </w:pPr>
      <w:r w:rsidRPr="004C61A2">
        <w:rPr>
          <w:rFonts w:ascii="Calibri" w:hAnsi="Calibri" w:cs="Calibri"/>
          <w:bCs/>
          <w:i/>
          <w:sz w:val="16"/>
          <w:szCs w:val="16"/>
        </w:rPr>
        <w:t>Réduire un espace boisé classé, une zone agricole ou une zone naturelle ;</w:t>
      </w:r>
    </w:p>
    <w:p w14:paraId="6BB27A5F" w14:textId="77777777" w:rsidR="00066DF0" w:rsidRPr="00AC1813" w:rsidRDefault="00066DF0" w:rsidP="00066DF0">
      <w:pPr>
        <w:pStyle w:val="Ontvotladelib"/>
        <w:numPr>
          <w:ilvl w:val="0"/>
          <w:numId w:val="24"/>
        </w:numPr>
        <w:spacing w:after="0"/>
        <w:ind w:right="-1"/>
        <w:rPr>
          <w:rFonts w:ascii="Calibri" w:hAnsi="Calibri" w:cs="Calibri"/>
          <w:bCs/>
          <w:i/>
          <w:sz w:val="16"/>
          <w:szCs w:val="16"/>
        </w:rPr>
      </w:pPr>
      <w:r w:rsidRPr="004C61A2">
        <w:rPr>
          <w:rFonts w:ascii="Calibri" w:hAnsi="Calibri" w:cs="Calibri"/>
          <w:bCs/>
          <w:i/>
          <w:sz w:val="16"/>
          <w:szCs w:val="16"/>
        </w:rPr>
        <w:t>Réduire une protection édictée en raison des risques de nuisance, de la qualité des sites, des paysages ou des milieux naturels, ou d’une évolution de nature à induire de graves risques de nuisances.</w:t>
      </w:r>
    </w:p>
    <w:p w14:paraId="390D81AD" w14:textId="77777777" w:rsidR="00066DF0" w:rsidRDefault="00066DF0" w:rsidP="00066DF0">
      <w:pPr>
        <w:pStyle w:val="Ontvotladelib"/>
        <w:spacing w:after="0"/>
        <w:ind w:left="720" w:right="-1" w:hanging="720"/>
        <w:rPr>
          <w:rFonts w:ascii="Calibri" w:hAnsi="Calibri" w:cs="Calibri"/>
          <w:bCs/>
          <w:i/>
          <w:sz w:val="16"/>
          <w:szCs w:val="16"/>
        </w:rPr>
      </w:pPr>
      <w:r>
        <w:rPr>
          <w:rFonts w:ascii="Calibri" w:hAnsi="Calibri" w:cs="Calibri"/>
          <w:bCs/>
          <w:i/>
          <w:sz w:val="16"/>
          <w:szCs w:val="16"/>
        </w:rPr>
        <w:t>Considérant qu’avant l’ouverture de l’enquête publique, le Maire notifiera le projet de modification aux Personnes Publiques</w:t>
      </w:r>
      <w:r w:rsidRPr="004C61A2">
        <w:rPr>
          <w:rFonts w:ascii="Calibri" w:hAnsi="Calibri" w:cs="Calibri"/>
          <w:bCs/>
          <w:i/>
          <w:sz w:val="16"/>
          <w:szCs w:val="16"/>
        </w:rPr>
        <w:t xml:space="preserve"> </w:t>
      </w:r>
      <w:r>
        <w:rPr>
          <w:rFonts w:ascii="Calibri" w:hAnsi="Calibri" w:cs="Calibri"/>
          <w:bCs/>
          <w:i/>
          <w:sz w:val="16"/>
          <w:szCs w:val="16"/>
        </w:rPr>
        <w:t xml:space="preserve">Associées  </w:t>
      </w:r>
    </w:p>
    <w:p w14:paraId="5634AABB" w14:textId="77777777" w:rsidR="00066DF0" w:rsidRDefault="00066DF0" w:rsidP="00066DF0">
      <w:pPr>
        <w:pStyle w:val="Ontvotladelib"/>
        <w:spacing w:after="0"/>
        <w:ind w:left="720" w:right="-1" w:hanging="720"/>
        <w:rPr>
          <w:rFonts w:ascii="Calibri" w:hAnsi="Calibri" w:cs="Calibri"/>
          <w:bCs/>
          <w:i/>
          <w:sz w:val="16"/>
          <w:szCs w:val="16"/>
        </w:rPr>
      </w:pPr>
      <w:r>
        <w:rPr>
          <w:rFonts w:ascii="Calibri" w:hAnsi="Calibri" w:cs="Calibri"/>
          <w:bCs/>
          <w:i/>
          <w:sz w:val="16"/>
          <w:szCs w:val="16"/>
        </w:rPr>
        <w:t>Mentionnées aux articles L 123-7 et L1223-9 du code de l’Urbanisme,</w:t>
      </w:r>
    </w:p>
    <w:p w14:paraId="3D869C74" w14:textId="77777777" w:rsidR="00066DF0" w:rsidRDefault="00066DF0" w:rsidP="00066DF0">
      <w:pPr>
        <w:pStyle w:val="Ontvotladelib"/>
        <w:spacing w:after="0"/>
        <w:ind w:left="720" w:right="-1" w:hanging="720"/>
        <w:rPr>
          <w:rFonts w:ascii="Calibri" w:hAnsi="Calibri" w:cs="Calibri"/>
          <w:bCs/>
          <w:i/>
          <w:sz w:val="16"/>
          <w:szCs w:val="16"/>
        </w:rPr>
      </w:pPr>
      <w:r>
        <w:rPr>
          <w:rFonts w:ascii="Calibri" w:hAnsi="Calibri" w:cs="Calibri"/>
          <w:bCs/>
          <w:i/>
          <w:sz w:val="16"/>
          <w:szCs w:val="16"/>
        </w:rPr>
        <w:t xml:space="preserve">Considérant que la commune sera assistée par le service urbanisme du </w:t>
      </w:r>
      <w:proofErr w:type="spellStart"/>
      <w:r>
        <w:rPr>
          <w:rFonts w:ascii="Calibri" w:hAnsi="Calibri" w:cs="Calibri"/>
          <w:bCs/>
          <w:i/>
          <w:sz w:val="16"/>
          <w:szCs w:val="16"/>
        </w:rPr>
        <w:t>Sicoval</w:t>
      </w:r>
      <w:proofErr w:type="spellEnd"/>
      <w:r>
        <w:rPr>
          <w:rFonts w:ascii="Calibri" w:hAnsi="Calibri" w:cs="Calibri"/>
          <w:bCs/>
          <w:i/>
          <w:sz w:val="16"/>
          <w:szCs w:val="16"/>
        </w:rPr>
        <w:t xml:space="preserve"> dans la procédure de modification du PLU,</w:t>
      </w:r>
    </w:p>
    <w:p w14:paraId="702CE3C8" w14:textId="148878B2" w:rsidR="00066DF0" w:rsidRPr="004C61A2" w:rsidRDefault="00066DF0" w:rsidP="00066DF0">
      <w:pPr>
        <w:pStyle w:val="Ontvotladelib"/>
        <w:spacing w:after="0"/>
        <w:ind w:left="720" w:right="-1" w:hanging="720"/>
        <w:rPr>
          <w:rFonts w:ascii="Calibri" w:hAnsi="Calibri" w:cs="Calibri"/>
          <w:bCs/>
          <w:i/>
          <w:sz w:val="16"/>
          <w:szCs w:val="16"/>
        </w:rPr>
      </w:pPr>
      <w:r>
        <w:rPr>
          <w:rFonts w:ascii="Calibri" w:hAnsi="Calibri" w:cs="Calibri"/>
          <w:bCs/>
          <w:i/>
          <w:sz w:val="16"/>
          <w:szCs w:val="16"/>
        </w:rPr>
        <w:t>Considérant qu’une convention sera établie afin de fixer les modalités d’exécution de cette prestation, ainsi que son montant</w:t>
      </w:r>
      <w:r w:rsidR="006A3565">
        <w:rPr>
          <w:rFonts w:ascii="Calibri" w:hAnsi="Calibri" w:cs="Calibri"/>
          <w:bCs/>
          <w:i/>
          <w:sz w:val="16"/>
          <w:szCs w:val="16"/>
        </w:rPr>
        <w:t> : 6000 €</w:t>
      </w:r>
    </w:p>
    <w:p w14:paraId="052B611A" w14:textId="77777777" w:rsidR="00066DF0" w:rsidRPr="003A3B3A" w:rsidRDefault="00066DF0" w:rsidP="00066DF0">
      <w:pPr>
        <w:pStyle w:val="VuConsidrant"/>
        <w:spacing w:after="0"/>
        <w:ind w:left="1068" w:right="-1"/>
        <w:rPr>
          <w:rFonts w:ascii="Calibri" w:hAnsi="Calibri" w:cs="Calibri"/>
          <w:b/>
          <w:sz w:val="16"/>
          <w:szCs w:val="16"/>
        </w:rPr>
      </w:pPr>
    </w:p>
    <w:p w14:paraId="6C38D638" w14:textId="77777777" w:rsidR="00066DF0" w:rsidRPr="00D25EEC" w:rsidRDefault="00066DF0" w:rsidP="00066DF0">
      <w:pPr>
        <w:pStyle w:val="VuConsidrant"/>
        <w:numPr>
          <w:ilvl w:val="0"/>
          <w:numId w:val="9"/>
        </w:numPr>
        <w:spacing w:after="0"/>
        <w:rPr>
          <w:rFonts w:asciiTheme="minorHAnsi" w:hAnsiTheme="minorHAnsi" w:cstheme="minorHAnsi"/>
          <w:b/>
          <w:i/>
          <w:iCs/>
          <w:sz w:val="16"/>
          <w:szCs w:val="16"/>
        </w:rPr>
      </w:pPr>
      <w:r w:rsidRPr="00D25EEC">
        <w:rPr>
          <w:rFonts w:asciiTheme="minorHAnsi" w:hAnsiTheme="minorHAnsi" w:cstheme="minorHAnsi"/>
          <w:b/>
          <w:i/>
          <w:iCs/>
          <w:sz w:val="16"/>
          <w:szCs w:val="16"/>
        </w:rPr>
        <w:t>Délibération</w:t>
      </w:r>
    </w:p>
    <w:p w14:paraId="5B7F0FE3" w14:textId="77777777" w:rsidR="00066DF0" w:rsidRPr="00D25EEC" w:rsidRDefault="00066DF0" w:rsidP="00066DF0">
      <w:pPr>
        <w:pStyle w:val="VuConsidrant"/>
        <w:spacing w:after="0"/>
        <w:rPr>
          <w:rFonts w:asciiTheme="minorHAnsi" w:hAnsiTheme="minorHAnsi" w:cstheme="minorHAnsi"/>
          <w:bCs/>
          <w:sz w:val="16"/>
          <w:szCs w:val="16"/>
        </w:rPr>
      </w:pPr>
      <w:r>
        <w:rPr>
          <w:rFonts w:asciiTheme="minorHAnsi" w:hAnsiTheme="minorHAnsi" w:cstheme="minorHAnsi"/>
          <w:bCs/>
          <w:sz w:val="16"/>
          <w:szCs w:val="16"/>
        </w:rPr>
        <w:t>Après avoir entendu l’exposé et en avoir délibéré</w:t>
      </w:r>
      <w:r w:rsidRPr="00D25EEC">
        <w:rPr>
          <w:rFonts w:asciiTheme="minorHAnsi" w:hAnsiTheme="minorHAnsi" w:cstheme="minorHAnsi"/>
          <w:bCs/>
          <w:sz w:val="16"/>
          <w:szCs w:val="16"/>
        </w:rPr>
        <w:t xml:space="preserve">, les membres du Conseil </w:t>
      </w:r>
      <w:r>
        <w:rPr>
          <w:rFonts w:asciiTheme="minorHAnsi" w:hAnsiTheme="minorHAnsi" w:cstheme="minorHAnsi"/>
          <w:bCs/>
          <w:sz w:val="16"/>
          <w:szCs w:val="16"/>
        </w:rPr>
        <w:t>M</w:t>
      </w:r>
      <w:r w:rsidRPr="00D25EEC">
        <w:rPr>
          <w:rFonts w:asciiTheme="minorHAnsi" w:hAnsiTheme="minorHAnsi" w:cstheme="minorHAnsi"/>
          <w:bCs/>
          <w:sz w:val="16"/>
          <w:szCs w:val="16"/>
        </w:rPr>
        <w:t xml:space="preserve">unicipal : </w:t>
      </w:r>
    </w:p>
    <w:p w14:paraId="349166E2" w14:textId="77777777" w:rsidR="00066DF0" w:rsidRDefault="00066DF0" w:rsidP="00066DF0">
      <w:pPr>
        <w:numPr>
          <w:ilvl w:val="0"/>
          <w:numId w:val="23"/>
        </w:numPr>
        <w:jc w:val="both"/>
        <w:rPr>
          <w:rFonts w:asciiTheme="minorHAnsi" w:hAnsiTheme="minorHAnsi" w:cstheme="minorHAnsi"/>
          <w:i/>
          <w:sz w:val="16"/>
          <w:szCs w:val="16"/>
        </w:rPr>
      </w:pPr>
      <w:r w:rsidRPr="00D25EEC">
        <w:rPr>
          <w:rFonts w:asciiTheme="minorHAnsi" w:hAnsiTheme="minorHAnsi" w:cstheme="minorHAnsi"/>
          <w:i/>
          <w:sz w:val="16"/>
          <w:szCs w:val="16"/>
        </w:rPr>
        <w:t>D</w:t>
      </w:r>
      <w:r>
        <w:rPr>
          <w:rFonts w:asciiTheme="minorHAnsi" w:hAnsiTheme="minorHAnsi" w:cstheme="minorHAnsi"/>
          <w:i/>
          <w:sz w:val="16"/>
          <w:szCs w:val="16"/>
        </w:rPr>
        <w:t>écide d’engager la 1</w:t>
      </w:r>
      <w:r w:rsidRPr="00AF71D0">
        <w:rPr>
          <w:rFonts w:asciiTheme="minorHAnsi" w:hAnsiTheme="minorHAnsi" w:cstheme="minorHAnsi"/>
          <w:i/>
          <w:sz w:val="16"/>
          <w:szCs w:val="16"/>
          <w:vertAlign w:val="superscript"/>
        </w:rPr>
        <w:t>ier</w:t>
      </w:r>
      <w:r>
        <w:rPr>
          <w:rFonts w:asciiTheme="minorHAnsi" w:hAnsiTheme="minorHAnsi" w:cstheme="minorHAnsi"/>
          <w:i/>
          <w:sz w:val="16"/>
          <w:szCs w:val="16"/>
        </w:rPr>
        <w:t xml:space="preserve"> modification</w:t>
      </w:r>
      <w:r w:rsidRPr="00D25EEC">
        <w:rPr>
          <w:rFonts w:asciiTheme="minorHAnsi" w:hAnsiTheme="minorHAnsi" w:cstheme="minorHAnsi"/>
          <w:i/>
          <w:sz w:val="16"/>
          <w:szCs w:val="16"/>
        </w:rPr>
        <w:t xml:space="preserve"> </w:t>
      </w:r>
      <w:r>
        <w:rPr>
          <w:rFonts w:asciiTheme="minorHAnsi" w:hAnsiTheme="minorHAnsi" w:cstheme="minorHAnsi"/>
          <w:i/>
          <w:sz w:val="16"/>
          <w:szCs w:val="16"/>
        </w:rPr>
        <w:t>du PLU</w:t>
      </w:r>
    </w:p>
    <w:p w14:paraId="4924C9C3" w14:textId="77777777" w:rsidR="00066DF0" w:rsidRDefault="00066DF0" w:rsidP="00066DF0">
      <w:pPr>
        <w:numPr>
          <w:ilvl w:val="0"/>
          <w:numId w:val="23"/>
        </w:numPr>
        <w:jc w:val="both"/>
        <w:rPr>
          <w:rFonts w:asciiTheme="minorHAnsi" w:hAnsiTheme="minorHAnsi" w:cstheme="minorHAnsi"/>
          <w:i/>
          <w:sz w:val="16"/>
          <w:szCs w:val="16"/>
        </w:rPr>
      </w:pPr>
      <w:r>
        <w:rPr>
          <w:rFonts w:asciiTheme="minorHAnsi" w:hAnsiTheme="minorHAnsi" w:cstheme="minorHAnsi"/>
          <w:i/>
          <w:sz w:val="16"/>
          <w:szCs w:val="16"/>
        </w:rPr>
        <w:t>Dit que les crédits nécessaires sont inscrits au budget communal</w:t>
      </w:r>
    </w:p>
    <w:p w14:paraId="235D19A1" w14:textId="77777777" w:rsidR="00066DF0" w:rsidRPr="00D25EEC" w:rsidRDefault="00066DF0" w:rsidP="00066DF0">
      <w:pPr>
        <w:numPr>
          <w:ilvl w:val="0"/>
          <w:numId w:val="23"/>
        </w:numPr>
        <w:jc w:val="both"/>
        <w:rPr>
          <w:rFonts w:asciiTheme="minorHAnsi" w:hAnsiTheme="minorHAnsi" w:cstheme="minorHAnsi"/>
          <w:i/>
          <w:sz w:val="16"/>
          <w:szCs w:val="16"/>
        </w:rPr>
      </w:pPr>
      <w:r>
        <w:rPr>
          <w:rFonts w:asciiTheme="minorHAnsi" w:hAnsiTheme="minorHAnsi" w:cstheme="minorHAnsi"/>
          <w:i/>
          <w:sz w:val="16"/>
          <w:szCs w:val="16"/>
        </w:rPr>
        <w:t>Donne délégation à Monsieur le Maire pour engager toutes les démarches nécessaires à la procédure.</w:t>
      </w:r>
    </w:p>
    <w:p w14:paraId="25B7D438" w14:textId="18553F0A" w:rsidR="00066DF0" w:rsidRDefault="00066DF0" w:rsidP="00066DF0">
      <w:pPr>
        <w:tabs>
          <w:tab w:val="left" w:pos="5775"/>
        </w:tabs>
        <w:rPr>
          <w:rFonts w:asciiTheme="minorHAnsi" w:hAnsiTheme="minorHAnsi" w:cstheme="minorHAnsi"/>
          <w:b/>
          <w:sz w:val="16"/>
          <w:szCs w:val="16"/>
          <w:highlight w:val="lightGray"/>
        </w:rPr>
      </w:pPr>
    </w:p>
    <w:p w14:paraId="19601C2E" w14:textId="77777777" w:rsidR="00066DF0" w:rsidRDefault="00066DF0" w:rsidP="00066DF0">
      <w:pPr>
        <w:tabs>
          <w:tab w:val="left" w:pos="5775"/>
        </w:tabs>
        <w:rPr>
          <w:rFonts w:asciiTheme="minorHAnsi" w:hAnsiTheme="minorHAnsi" w:cstheme="minorHAnsi"/>
          <w:b/>
          <w:sz w:val="16"/>
          <w:szCs w:val="16"/>
          <w:highlight w:val="lightGray"/>
        </w:rPr>
      </w:pPr>
    </w:p>
    <w:p w14:paraId="10D9CE4D" w14:textId="536DBB91" w:rsidR="00066DF0" w:rsidRPr="00E87E40" w:rsidRDefault="00066DF0" w:rsidP="00066DF0">
      <w:pPr>
        <w:pStyle w:val="Paragraphedeliste"/>
        <w:widowControl w:val="0"/>
        <w:pBdr>
          <w:top w:val="single" w:sz="4" w:space="1" w:color="auto"/>
          <w:left w:val="single" w:sz="4" w:space="0" w:color="auto"/>
          <w:bottom w:val="single" w:sz="4" w:space="1" w:color="auto"/>
          <w:right w:val="single" w:sz="4" w:space="4" w:color="auto"/>
        </w:pBdr>
        <w:tabs>
          <w:tab w:val="left" w:pos="900"/>
        </w:tabs>
        <w:snapToGrid w:val="0"/>
        <w:ind w:left="0" w:hanging="426"/>
        <w:jc w:val="both"/>
        <w:rPr>
          <w:rFonts w:asciiTheme="minorHAnsi" w:hAnsiTheme="minorHAnsi" w:cstheme="minorHAnsi"/>
          <w:sz w:val="16"/>
          <w:szCs w:val="16"/>
        </w:rPr>
      </w:pPr>
      <w:r w:rsidRPr="00E87E40">
        <w:rPr>
          <w:rFonts w:asciiTheme="minorHAnsi" w:hAnsiTheme="minorHAnsi" w:cstheme="minorHAnsi"/>
          <w:sz w:val="16"/>
          <w:szCs w:val="16"/>
        </w:rPr>
        <w:t>PART : 1</w:t>
      </w:r>
      <w:r w:rsidR="00A425A5">
        <w:rPr>
          <w:rFonts w:asciiTheme="minorHAnsi" w:hAnsiTheme="minorHAnsi" w:cstheme="minorHAnsi"/>
          <w:sz w:val="16"/>
          <w:szCs w:val="16"/>
        </w:rPr>
        <w:t xml:space="preserve">3                      </w:t>
      </w:r>
      <w:r w:rsidRPr="00E87E40">
        <w:rPr>
          <w:rFonts w:asciiTheme="minorHAnsi" w:hAnsiTheme="minorHAnsi" w:cstheme="minorHAnsi"/>
          <w:sz w:val="16"/>
          <w:szCs w:val="16"/>
        </w:rPr>
        <w:tab/>
        <w:t xml:space="preserve">         voix pour</w:t>
      </w:r>
      <w:r>
        <w:rPr>
          <w:rFonts w:asciiTheme="minorHAnsi" w:hAnsiTheme="minorHAnsi" w:cstheme="minorHAnsi"/>
          <w:sz w:val="16"/>
          <w:szCs w:val="16"/>
        </w:rPr>
        <w:t xml:space="preserve"> :     </w:t>
      </w:r>
      <w:r w:rsidRPr="00E87E40">
        <w:rPr>
          <w:rFonts w:asciiTheme="minorHAnsi" w:hAnsiTheme="minorHAnsi" w:cstheme="minorHAnsi"/>
          <w:sz w:val="16"/>
          <w:szCs w:val="16"/>
        </w:rPr>
        <w:t xml:space="preserve">  </w:t>
      </w:r>
      <w:r w:rsidR="00A425A5">
        <w:rPr>
          <w:rFonts w:asciiTheme="minorHAnsi" w:hAnsiTheme="minorHAnsi" w:cstheme="minorHAnsi"/>
          <w:sz w:val="16"/>
          <w:szCs w:val="16"/>
        </w:rPr>
        <w:t>13</w:t>
      </w:r>
      <w:r w:rsidRPr="00E87E40">
        <w:rPr>
          <w:rFonts w:asciiTheme="minorHAnsi" w:hAnsiTheme="minorHAnsi" w:cstheme="minorHAnsi"/>
          <w:sz w:val="16"/>
          <w:szCs w:val="16"/>
        </w:rPr>
        <w:t xml:space="preserve">                                 voix contre</w:t>
      </w:r>
      <w:r>
        <w:rPr>
          <w:rFonts w:asciiTheme="minorHAnsi" w:hAnsiTheme="minorHAnsi" w:cstheme="minorHAnsi"/>
          <w:sz w:val="16"/>
          <w:szCs w:val="16"/>
        </w:rPr>
        <w:t> :</w:t>
      </w:r>
      <w:r w:rsidRPr="00E87E40">
        <w:rPr>
          <w:rFonts w:asciiTheme="minorHAnsi" w:hAnsiTheme="minorHAnsi" w:cstheme="minorHAnsi"/>
          <w:sz w:val="16"/>
          <w:szCs w:val="16"/>
        </w:rPr>
        <w:t xml:space="preserve"> 0                                          </w:t>
      </w:r>
      <w:r>
        <w:rPr>
          <w:rFonts w:asciiTheme="minorHAnsi" w:hAnsiTheme="minorHAnsi" w:cstheme="minorHAnsi"/>
          <w:sz w:val="16"/>
          <w:szCs w:val="16"/>
        </w:rPr>
        <w:t xml:space="preserve">           </w:t>
      </w:r>
      <w:r w:rsidRPr="00E87E40">
        <w:rPr>
          <w:rFonts w:asciiTheme="minorHAnsi" w:hAnsiTheme="minorHAnsi" w:cstheme="minorHAnsi"/>
          <w:sz w:val="16"/>
          <w:szCs w:val="16"/>
        </w:rPr>
        <w:t xml:space="preserve">   abstention</w:t>
      </w:r>
      <w:r>
        <w:rPr>
          <w:rFonts w:asciiTheme="minorHAnsi" w:hAnsiTheme="minorHAnsi" w:cstheme="minorHAnsi"/>
          <w:sz w:val="16"/>
          <w:szCs w:val="16"/>
        </w:rPr>
        <w:t xml:space="preserve"> : </w:t>
      </w:r>
      <w:r w:rsidRPr="00E87E40">
        <w:rPr>
          <w:rFonts w:asciiTheme="minorHAnsi" w:hAnsiTheme="minorHAnsi" w:cstheme="minorHAnsi"/>
          <w:sz w:val="16"/>
          <w:szCs w:val="16"/>
        </w:rPr>
        <w:t xml:space="preserve"> </w:t>
      </w:r>
    </w:p>
    <w:p w14:paraId="0ECC2B0E" w14:textId="77777777" w:rsidR="00066DF0" w:rsidRPr="00E87E40" w:rsidRDefault="00066DF0" w:rsidP="00066DF0">
      <w:pPr>
        <w:ind w:right="-108" w:hanging="426"/>
        <w:jc w:val="both"/>
        <w:rPr>
          <w:rFonts w:asciiTheme="minorHAnsi" w:hAnsiTheme="minorHAnsi" w:cstheme="minorHAnsi"/>
          <w:i/>
          <w:iCs/>
          <w:sz w:val="16"/>
          <w:szCs w:val="16"/>
        </w:rPr>
      </w:pPr>
      <w:r w:rsidRPr="00E87E40">
        <w:rPr>
          <w:rFonts w:asciiTheme="minorHAnsi" w:hAnsiTheme="minorHAnsi" w:cstheme="minorHAnsi"/>
          <w:i/>
          <w:iCs/>
          <w:sz w:val="16"/>
          <w:szCs w:val="16"/>
        </w:rPr>
        <w:t xml:space="preserve">   Note du secrétaire de séance : néant</w:t>
      </w:r>
    </w:p>
    <w:p w14:paraId="499C6BB6" w14:textId="77777777" w:rsidR="00066DF0" w:rsidRDefault="00066DF0" w:rsidP="00066DF0">
      <w:pPr>
        <w:tabs>
          <w:tab w:val="left" w:pos="5775"/>
        </w:tabs>
        <w:rPr>
          <w:rFonts w:asciiTheme="minorHAnsi" w:hAnsiTheme="minorHAnsi" w:cstheme="minorHAnsi"/>
          <w:b/>
          <w:sz w:val="16"/>
          <w:szCs w:val="16"/>
          <w:highlight w:val="lightGray"/>
        </w:rPr>
      </w:pPr>
    </w:p>
    <w:p w14:paraId="10DD04BB" w14:textId="77777777" w:rsidR="00066DF0" w:rsidRDefault="00066DF0" w:rsidP="00066DF0">
      <w:pPr>
        <w:ind w:right="-108"/>
        <w:jc w:val="both"/>
        <w:rPr>
          <w:rFonts w:asciiTheme="minorHAnsi" w:hAnsiTheme="minorHAnsi" w:cstheme="minorHAnsi"/>
          <w:i/>
          <w:iCs/>
          <w:sz w:val="16"/>
          <w:szCs w:val="16"/>
        </w:rPr>
      </w:pPr>
    </w:p>
    <w:p w14:paraId="206E77A3" w14:textId="77777777" w:rsidR="00196E64" w:rsidRDefault="00196E64" w:rsidP="00196E64">
      <w:pPr>
        <w:ind w:right="-108"/>
        <w:jc w:val="both"/>
        <w:rPr>
          <w:rFonts w:asciiTheme="minorHAnsi" w:hAnsiTheme="minorHAnsi" w:cstheme="minorHAnsi"/>
          <w:i/>
          <w:iCs/>
          <w:sz w:val="16"/>
          <w:szCs w:val="16"/>
        </w:rPr>
      </w:pPr>
    </w:p>
    <w:p w14:paraId="19FBAF9F" w14:textId="678D1EE2" w:rsidR="00D706BE" w:rsidRDefault="00D706BE" w:rsidP="00F500C0">
      <w:pPr>
        <w:ind w:right="-108"/>
        <w:jc w:val="both"/>
        <w:rPr>
          <w:rFonts w:asciiTheme="minorHAnsi" w:hAnsiTheme="minorHAnsi" w:cstheme="minorHAnsi"/>
          <w:i/>
          <w:iCs/>
          <w:sz w:val="16"/>
          <w:szCs w:val="16"/>
        </w:rPr>
      </w:pPr>
    </w:p>
    <w:p w14:paraId="2BE69FD1" w14:textId="77777777" w:rsidR="00D706BE" w:rsidRPr="00F500C0" w:rsidRDefault="00D706BE" w:rsidP="00F500C0">
      <w:pPr>
        <w:ind w:right="-108"/>
        <w:jc w:val="both"/>
        <w:rPr>
          <w:rFonts w:asciiTheme="minorHAnsi" w:hAnsiTheme="minorHAnsi" w:cstheme="minorHAnsi"/>
          <w:i/>
          <w:iCs/>
          <w:sz w:val="16"/>
          <w:szCs w:val="16"/>
        </w:rPr>
      </w:pPr>
    </w:p>
    <w:p w14:paraId="4DF9DAEB" w14:textId="5A22C803" w:rsidR="00D00940" w:rsidRDefault="008A4905" w:rsidP="00BF05DE">
      <w:pPr>
        <w:ind w:right="-108"/>
        <w:jc w:val="both"/>
        <w:rPr>
          <w:rFonts w:asciiTheme="minorHAnsi" w:hAnsiTheme="minorHAnsi" w:cstheme="minorHAnsi"/>
          <w:iCs/>
          <w:sz w:val="16"/>
          <w:szCs w:val="16"/>
        </w:rPr>
      </w:pPr>
      <w:r w:rsidRPr="00E87E40">
        <w:rPr>
          <w:rFonts w:asciiTheme="minorHAnsi" w:hAnsiTheme="minorHAnsi" w:cstheme="minorHAnsi"/>
          <w:iCs/>
          <w:sz w:val="16"/>
          <w:szCs w:val="16"/>
        </w:rPr>
        <w:t xml:space="preserve">La séance est levée </w:t>
      </w:r>
      <w:r w:rsidR="0007785D" w:rsidRPr="00E87E40">
        <w:rPr>
          <w:rFonts w:asciiTheme="minorHAnsi" w:hAnsiTheme="minorHAnsi" w:cstheme="minorHAnsi"/>
          <w:iCs/>
          <w:sz w:val="16"/>
          <w:szCs w:val="16"/>
        </w:rPr>
        <w:t>à</w:t>
      </w:r>
      <w:r w:rsidR="00066DF0">
        <w:rPr>
          <w:rFonts w:asciiTheme="minorHAnsi" w:hAnsiTheme="minorHAnsi" w:cstheme="minorHAnsi"/>
          <w:iCs/>
          <w:sz w:val="16"/>
          <w:szCs w:val="16"/>
        </w:rPr>
        <w:t xml:space="preserve"> </w:t>
      </w:r>
      <w:r w:rsidR="00BE63A9">
        <w:rPr>
          <w:rFonts w:asciiTheme="minorHAnsi" w:hAnsiTheme="minorHAnsi" w:cstheme="minorHAnsi"/>
          <w:iCs/>
          <w:sz w:val="16"/>
          <w:szCs w:val="16"/>
        </w:rPr>
        <w:t xml:space="preserve"> 20h00</w:t>
      </w:r>
    </w:p>
    <w:p w14:paraId="58A83D72" w14:textId="77777777" w:rsidR="008D1E7B" w:rsidRPr="008D1E7B" w:rsidRDefault="008D1E7B" w:rsidP="00BF05DE">
      <w:pPr>
        <w:ind w:right="-108"/>
        <w:jc w:val="both"/>
        <w:rPr>
          <w:rFonts w:asciiTheme="minorHAnsi" w:hAnsiTheme="minorHAnsi" w:cstheme="minorHAnsi"/>
          <w:iCs/>
          <w:sz w:val="16"/>
          <w:szCs w:val="16"/>
        </w:rPr>
      </w:pPr>
    </w:p>
    <w:p w14:paraId="71E0FE6E" w14:textId="0072C4F0" w:rsidR="005029FB" w:rsidRPr="00E87E40" w:rsidRDefault="005029FB" w:rsidP="00BF05DE">
      <w:pPr>
        <w:ind w:right="-108"/>
        <w:jc w:val="both"/>
        <w:rPr>
          <w:rFonts w:asciiTheme="minorHAnsi" w:hAnsiTheme="minorHAnsi" w:cstheme="minorHAnsi"/>
          <w:b/>
          <w:iCs/>
          <w:sz w:val="16"/>
          <w:szCs w:val="16"/>
        </w:rPr>
      </w:pPr>
      <w:r w:rsidRPr="00E87E40">
        <w:rPr>
          <w:rFonts w:asciiTheme="minorHAnsi" w:hAnsiTheme="minorHAnsi" w:cstheme="minorHAnsi"/>
          <w:b/>
          <w:iCs/>
          <w:sz w:val="16"/>
          <w:szCs w:val="16"/>
        </w:rPr>
        <w:t>L</w:t>
      </w:r>
      <w:r w:rsidR="0095470B" w:rsidRPr="00E87E40">
        <w:rPr>
          <w:rFonts w:asciiTheme="minorHAnsi" w:hAnsiTheme="minorHAnsi" w:cstheme="minorHAnsi"/>
          <w:b/>
          <w:iCs/>
          <w:sz w:val="16"/>
          <w:szCs w:val="16"/>
        </w:rPr>
        <w:t>a</w:t>
      </w:r>
      <w:r w:rsidRPr="00E87E40">
        <w:rPr>
          <w:rFonts w:asciiTheme="minorHAnsi" w:hAnsiTheme="minorHAnsi" w:cstheme="minorHAnsi"/>
          <w:b/>
          <w:iCs/>
          <w:sz w:val="16"/>
          <w:szCs w:val="16"/>
        </w:rPr>
        <w:t xml:space="preserve"> secrétaire de séance</w:t>
      </w:r>
    </w:p>
    <w:p w14:paraId="0F09C66B" w14:textId="134CB302" w:rsidR="007A2818" w:rsidRDefault="00BE63A9" w:rsidP="00BF05DE">
      <w:pPr>
        <w:ind w:right="-108"/>
        <w:jc w:val="both"/>
        <w:rPr>
          <w:rFonts w:asciiTheme="minorHAnsi" w:hAnsiTheme="minorHAnsi" w:cstheme="minorHAnsi"/>
          <w:b/>
          <w:iCs/>
          <w:sz w:val="16"/>
          <w:szCs w:val="16"/>
        </w:rPr>
      </w:pPr>
      <w:r w:rsidRPr="00E87E40">
        <w:rPr>
          <w:rFonts w:asciiTheme="minorHAnsi" w:hAnsiTheme="minorHAnsi" w:cstheme="minorHAnsi"/>
          <w:b/>
          <w:iCs/>
          <w:sz w:val="16"/>
          <w:szCs w:val="16"/>
        </w:rPr>
        <w:t>M</w:t>
      </w:r>
      <w:r>
        <w:rPr>
          <w:rFonts w:asciiTheme="minorHAnsi" w:hAnsiTheme="minorHAnsi" w:cstheme="minorHAnsi"/>
          <w:b/>
          <w:iCs/>
          <w:sz w:val="16"/>
          <w:szCs w:val="16"/>
        </w:rPr>
        <w:t>adame Laurence</w:t>
      </w:r>
      <w:r w:rsidR="00A425A5">
        <w:rPr>
          <w:rFonts w:asciiTheme="minorHAnsi" w:hAnsiTheme="minorHAnsi" w:cstheme="minorHAnsi"/>
          <w:b/>
          <w:iCs/>
          <w:sz w:val="16"/>
          <w:szCs w:val="16"/>
        </w:rPr>
        <w:t xml:space="preserve"> </w:t>
      </w:r>
      <w:proofErr w:type="spellStart"/>
      <w:r w:rsidR="00A425A5">
        <w:rPr>
          <w:rFonts w:asciiTheme="minorHAnsi" w:hAnsiTheme="minorHAnsi" w:cstheme="minorHAnsi"/>
          <w:b/>
          <w:iCs/>
          <w:sz w:val="16"/>
          <w:szCs w:val="16"/>
        </w:rPr>
        <w:t>Bory-Doussinet</w:t>
      </w:r>
      <w:proofErr w:type="spellEnd"/>
    </w:p>
    <w:p w14:paraId="523A42B5" w14:textId="77777777" w:rsidR="00BE63A9" w:rsidRPr="00E87E40" w:rsidRDefault="00BE63A9" w:rsidP="00BF05DE">
      <w:pPr>
        <w:ind w:right="-108"/>
        <w:jc w:val="both"/>
        <w:rPr>
          <w:rFonts w:asciiTheme="minorHAnsi" w:hAnsiTheme="minorHAnsi" w:cstheme="minorHAnsi"/>
          <w:b/>
          <w:iCs/>
          <w:sz w:val="16"/>
          <w:szCs w:val="16"/>
        </w:rPr>
      </w:pPr>
    </w:p>
    <w:p w14:paraId="026A1C4A" w14:textId="77777777" w:rsidR="005049E7" w:rsidRPr="007A2818" w:rsidRDefault="005049E7" w:rsidP="00BF05DE">
      <w:pPr>
        <w:ind w:right="-108"/>
        <w:jc w:val="both"/>
        <w:rPr>
          <w:rFonts w:asciiTheme="minorHAnsi" w:hAnsiTheme="minorHAnsi" w:cstheme="minorHAnsi"/>
          <w:i/>
          <w:iCs/>
          <w:sz w:val="14"/>
          <w:szCs w:val="14"/>
        </w:rPr>
      </w:pPr>
      <w:r w:rsidRPr="00E87E40">
        <w:rPr>
          <w:rFonts w:asciiTheme="minorHAnsi" w:hAnsiTheme="minorHAnsi" w:cstheme="minorHAnsi"/>
          <w:i/>
          <w:iCs/>
          <w:sz w:val="16"/>
          <w:szCs w:val="16"/>
        </w:rPr>
        <w:t> </w:t>
      </w:r>
      <w:r w:rsidRPr="007A2818">
        <w:rPr>
          <w:rFonts w:asciiTheme="minorHAnsi" w:hAnsiTheme="minorHAnsi" w:cstheme="minorHAnsi"/>
          <w:i/>
          <w:iCs/>
          <w:sz w:val="14"/>
          <w:szCs w:val="14"/>
        </w:rPr>
        <w:t>Conformément aux dispositions du Code de justice administrative, le tribunal administratif de Toulouse peut être saisi par voie de recours formé contre la présente délibération pendant un délai de deux mois commençant à courir à compter de la plus tardive des dates suivantes :-date de sa réception en Préfecture de Toulouse-date de sa publication et/ou de sa notification.</w:t>
      </w:r>
    </w:p>
    <w:p w14:paraId="3BCBED38" w14:textId="6B7E91E3" w:rsidR="00006CDF" w:rsidRPr="007A2818" w:rsidRDefault="005049E7" w:rsidP="00BF05DE">
      <w:pPr>
        <w:pStyle w:val="Corpsdetexte"/>
        <w:tabs>
          <w:tab w:val="left" w:pos="284"/>
          <w:tab w:val="left" w:pos="426"/>
          <w:tab w:val="left" w:pos="567"/>
          <w:tab w:val="left" w:pos="709"/>
        </w:tabs>
        <w:rPr>
          <w:rFonts w:asciiTheme="minorHAnsi" w:hAnsiTheme="minorHAnsi" w:cstheme="minorHAnsi"/>
          <w:i/>
          <w:iCs/>
          <w:sz w:val="14"/>
          <w:szCs w:val="14"/>
        </w:rPr>
      </w:pPr>
      <w:r w:rsidRPr="007A2818">
        <w:rPr>
          <w:rFonts w:asciiTheme="minorHAnsi" w:hAnsiTheme="minorHAnsi" w:cstheme="minorHAnsi"/>
          <w:i/>
          <w:iCs/>
          <w:sz w:val="14"/>
          <w:szCs w:val="14"/>
        </w:rPr>
        <w:t>Dans ce même délai, un recours gracieux peut être déposé devant l’autorité territoriale, cette démarche suspendant le délai de recours contentieux qui recommencera à courir soit</w:t>
      </w:r>
      <w:r w:rsidR="002B4DFA" w:rsidRPr="007A2818">
        <w:rPr>
          <w:rFonts w:asciiTheme="minorHAnsi" w:hAnsiTheme="minorHAnsi" w:cstheme="minorHAnsi"/>
          <w:i/>
          <w:iCs/>
          <w:sz w:val="14"/>
          <w:szCs w:val="14"/>
        </w:rPr>
        <w:t xml:space="preserve"> : -</w:t>
      </w:r>
      <w:r w:rsidRPr="007A2818">
        <w:rPr>
          <w:rFonts w:asciiTheme="minorHAnsi" w:hAnsiTheme="minorHAnsi" w:cstheme="minorHAnsi"/>
          <w:i/>
          <w:iCs/>
          <w:sz w:val="14"/>
          <w:szCs w:val="14"/>
        </w:rPr>
        <w:t>à compter de la notification de la réponse de l’autorité territoriale, soit :-deux mois après l’introduction du recours gracie</w:t>
      </w:r>
      <w:r w:rsidR="002F4B94" w:rsidRPr="007A2818">
        <w:rPr>
          <w:rFonts w:asciiTheme="minorHAnsi" w:hAnsiTheme="minorHAnsi" w:cstheme="minorHAnsi"/>
          <w:i/>
          <w:iCs/>
          <w:sz w:val="14"/>
          <w:szCs w:val="14"/>
        </w:rPr>
        <w:t>ux.</w:t>
      </w:r>
    </w:p>
    <w:p w14:paraId="19585FDF" w14:textId="77777777" w:rsidR="00BF05DE" w:rsidRPr="007A2818" w:rsidRDefault="00BF05DE">
      <w:pPr>
        <w:pStyle w:val="Corpsdetexte"/>
        <w:tabs>
          <w:tab w:val="left" w:pos="284"/>
          <w:tab w:val="left" w:pos="426"/>
          <w:tab w:val="left" w:pos="567"/>
          <w:tab w:val="left" w:pos="709"/>
        </w:tabs>
        <w:rPr>
          <w:rFonts w:asciiTheme="minorHAnsi" w:hAnsiTheme="minorHAnsi" w:cstheme="minorHAnsi"/>
          <w:i/>
          <w:iCs/>
          <w:sz w:val="14"/>
          <w:szCs w:val="14"/>
        </w:rPr>
      </w:pPr>
    </w:p>
    <w:sectPr w:rsidR="00BF05DE" w:rsidRPr="007A2818" w:rsidSect="008D1E7B">
      <w:headerReference w:type="default" r:id="rId8"/>
      <w:pgSz w:w="11906" w:h="16838"/>
      <w:pgMar w:top="567" w:right="1274" w:bottom="142"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55DFE" w14:textId="77777777" w:rsidR="007306A7" w:rsidRDefault="007306A7" w:rsidP="00553B70">
      <w:r>
        <w:separator/>
      </w:r>
    </w:p>
  </w:endnote>
  <w:endnote w:type="continuationSeparator" w:id="0">
    <w:p w14:paraId="258D28E0" w14:textId="77777777" w:rsidR="007306A7" w:rsidRDefault="007306A7" w:rsidP="0055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2BABC" w14:textId="77777777" w:rsidR="007306A7" w:rsidRDefault="007306A7" w:rsidP="00553B70">
      <w:r>
        <w:separator/>
      </w:r>
    </w:p>
  </w:footnote>
  <w:footnote w:type="continuationSeparator" w:id="0">
    <w:p w14:paraId="6A73063F" w14:textId="77777777" w:rsidR="007306A7" w:rsidRDefault="007306A7" w:rsidP="00553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80E0F" w14:textId="77777777" w:rsidR="00D444C7" w:rsidRPr="00D03438" w:rsidRDefault="00D444C7" w:rsidP="002B23CB">
    <w:pPr>
      <w:pStyle w:val="En-tte"/>
      <w:ind w:left="-1418"/>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9"/>
    <w:multiLevelType w:val="multilevel"/>
    <w:tmpl w:val="00000009"/>
    <w:name w:val="WWNum9"/>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A"/>
    <w:multiLevelType w:val="multilevel"/>
    <w:tmpl w:val="0000000A"/>
    <w:name w:val="WWNum10"/>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B5A1A2A"/>
    <w:multiLevelType w:val="hybridMultilevel"/>
    <w:tmpl w:val="853A795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8651A8"/>
    <w:multiLevelType w:val="hybridMultilevel"/>
    <w:tmpl w:val="B66A91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501438"/>
    <w:multiLevelType w:val="hybridMultilevel"/>
    <w:tmpl w:val="60B45F8A"/>
    <w:lvl w:ilvl="0" w:tplc="A7B685FA">
      <w:numFmt w:val="bullet"/>
      <w:lvlText w:val="-"/>
      <w:lvlJc w:val="left"/>
      <w:pPr>
        <w:ind w:left="720" w:hanging="360"/>
      </w:pPr>
      <w:rPr>
        <w:rFonts w:ascii="Times New Roman" w:eastAsia="Times New Roman" w:hAnsi="Times New Roman" w:cs="Times New Roman"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965161"/>
    <w:multiLevelType w:val="hybridMultilevel"/>
    <w:tmpl w:val="7584CEFA"/>
    <w:lvl w:ilvl="0" w:tplc="161A5470">
      <w:numFmt w:val="bullet"/>
      <w:lvlText w:val=""/>
      <w:lvlJc w:val="left"/>
      <w:pPr>
        <w:tabs>
          <w:tab w:val="num" w:pos="1428"/>
        </w:tabs>
        <w:ind w:left="1428" w:hanging="360"/>
      </w:pPr>
      <w:rPr>
        <w:rFonts w:ascii="Wingdings" w:eastAsia="Times New Roman" w:hAnsi="Wingdings" w:cs="Times New Roman"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1D101D6D"/>
    <w:multiLevelType w:val="hybridMultilevel"/>
    <w:tmpl w:val="856030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D16372"/>
    <w:multiLevelType w:val="hybridMultilevel"/>
    <w:tmpl w:val="250A5E5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A44E0D"/>
    <w:multiLevelType w:val="hybridMultilevel"/>
    <w:tmpl w:val="0CB851E6"/>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15:restartNumberingAfterBreak="0">
    <w:nsid w:val="252375EE"/>
    <w:multiLevelType w:val="hybridMultilevel"/>
    <w:tmpl w:val="DF9CE756"/>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863DF6"/>
    <w:multiLevelType w:val="hybridMultilevel"/>
    <w:tmpl w:val="4EE63BA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48636B9"/>
    <w:multiLevelType w:val="hybridMultilevel"/>
    <w:tmpl w:val="B7D62F40"/>
    <w:lvl w:ilvl="0" w:tplc="A2D68D2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CD6A22"/>
    <w:multiLevelType w:val="hybridMultilevel"/>
    <w:tmpl w:val="A5E26358"/>
    <w:lvl w:ilvl="0" w:tplc="F7948C8A">
      <w:start w:val="1"/>
      <w:numFmt w:val="decimal"/>
      <w:lvlText w:val="%1"/>
      <w:lvlJc w:val="left"/>
      <w:pPr>
        <w:ind w:left="1069" w:hanging="360"/>
      </w:pPr>
      <w:rPr>
        <w:rFonts w:ascii="Calibri" w:eastAsia="Times New Roman" w:hAnsi="Calibri" w:cs="Times New Roman"/>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4" w15:restartNumberingAfterBreak="0">
    <w:nsid w:val="352F062F"/>
    <w:multiLevelType w:val="hybridMultilevel"/>
    <w:tmpl w:val="FCCCC540"/>
    <w:lvl w:ilvl="0" w:tplc="040C000B">
      <w:start w:val="1"/>
      <w:numFmt w:val="bullet"/>
      <w:lvlText w:val=""/>
      <w:lvlJc w:val="left"/>
      <w:pPr>
        <w:ind w:left="1068" w:hanging="360"/>
      </w:pPr>
      <w:rPr>
        <w:rFonts w:ascii="Wingdings" w:hAnsi="Wingdings" w:hint="default"/>
      </w:rPr>
    </w:lvl>
    <w:lvl w:ilvl="1" w:tplc="040C0005">
      <w:start w:val="1"/>
      <w:numFmt w:val="bullet"/>
      <w:lvlText w:val=""/>
      <w:lvlJc w:val="left"/>
      <w:pPr>
        <w:ind w:left="1788" w:hanging="360"/>
      </w:pPr>
      <w:rPr>
        <w:rFonts w:ascii="Wingdings" w:hAnsi="Wingding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373C4574"/>
    <w:multiLevelType w:val="hybridMultilevel"/>
    <w:tmpl w:val="8CB4489A"/>
    <w:lvl w:ilvl="0" w:tplc="CF9E5F96">
      <w:start w:val="1"/>
      <w:numFmt w:val="bullet"/>
      <w:lvlText w:val=""/>
      <w:lvlJc w:val="left"/>
      <w:pPr>
        <w:tabs>
          <w:tab w:val="num" w:pos="1495"/>
        </w:tabs>
        <w:ind w:left="1418" w:hanging="283"/>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47FE1E4D"/>
    <w:multiLevelType w:val="hybridMultilevel"/>
    <w:tmpl w:val="4920B6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B135702"/>
    <w:multiLevelType w:val="hybridMultilevel"/>
    <w:tmpl w:val="21F051D6"/>
    <w:lvl w:ilvl="0" w:tplc="040C000B">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B357118"/>
    <w:multiLevelType w:val="hybridMultilevel"/>
    <w:tmpl w:val="B36CD2A4"/>
    <w:lvl w:ilvl="0" w:tplc="BF5A5CA6">
      <w:numFmt w:val="bullet"/>
      <w:lvlText w:val="-"/>
      <w:lvlJc w:val="left"/>
      <w:pPr>
        <w:ind w:left="928" w:hanging="360"/>
      </w:pPr>
      <w:rPr>
        <w:rFonts w:ascii="Comic Sans MS" w:eastAsia="Times New Roman" w:hAnsi="Comic Sans MS" w:cs="Times New Roman"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9" w15:restartNumberingAfterBreak="0">
    <w:nsid w:val="4F6462CC"/>
    <w:multiLevelType w:val="hybridMultilevel"/>
    <w:tmpl w:val="DC1C9998"/>
    <w:lvl w:ilvl="0" w:tplc="D464B6BC">
      <w:start w:val="10"/>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5D9A1C2A"/>
    <w:multiLevelType w:val="hybridMultilevel"/>
    <w:tmpl w:val="E2B86E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1EB52C8"/>
    <w:multiLevelType w:val="hybridMultilevel"/>
    <w:tmpl w:val="D4F8BC7E"/>
    <w:lvl w:ilvl="0" w:tplc="A6245142">
      <w:numFmt w:val="bullet"/>
      <w:lvlText w:val="-"/>
      <w:lvlJc w:val="left"/>
      <w:pPr>
        <w:ind w:left="720" w:hanging="360"/>
      </w:pPr>
      <w:rPr>
        <w:rFonts w:ascii="Calibri" w:eastAsia="Times New Roman" w:hAnsi="Calibri" w:cs="Calibri" w:hint="default"/>
        <w:i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708619F"/>
    <w:multiLevelType w:val="hybridMultilevel"/>
    <w:tmpl w:val="B9FA4E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77957B3"/>
    <w:multiLevelType w:val="hybridMultilevel"/>
    <w:tmpl w:val="CDDCFC34"/>
    <w:lvl w:ilvl="0" w:tplc="D34487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0B64FC2"/>
    <w:multiLevelType w:val="hybridMultilevel"/>
    <w:tmpl w:val="829AE502"/>
    <w:lvl w:ilvl="0" w:tplc="3C54C6D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73D3199"/>
    <w:multiLevelType w:val="multilevel"/>
    <w:tmpl w:val="E5849B9E"/>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9701E88"/>
    <w:multiLevelType w:val="hybridMultilevel"/>
    <w:tmpl w:val="8EFE462A"/>
    <w:lvl w:ilvl="0" w:tplc="E32E13B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1706258">
    <w:abstractNumId w:val="17"/>
  </w:num>
  <w:num w:numId="2" w16cid:durableId="859858653">
    <w:abstractNumId w:val="13"/>
  </w:num>
  <w:num w:numId="3" w16cid:durableId="1361586910">
    <w:abstractNumId w:val="10"/>
  </w:num>
  <w:num w:numId="4" w16cid:durableId="2137676132">
    <w:abstractNumId w:val="11"/>
  </w:num>
  <w:num w:numId="5" w16cid:durableId="361437633">
    <w:abstractNumId w:val="8"/>
  </w:num>
  <w:num w:numId="6" w16cid:durableId="371078246">
    <w:abstractNumId w:val="3"/>
  </w:num>
  <w:num w:numId="7" w16cid:durableId="193885249">
    <w:abstractNumId w:val="7"/>
  </w:num>
  <w:num w:numId="8" w16cid:durableId="2030837038">
    <w:abstractNumId w:val="22"/>
  </w:num>
  <w:num w:numId="9" w16cid:durableId="1057585048">
    <w:abstractNumId w:val="4"/>
  </w:num>
  <w:num w:numId="10" w16cid:durableId="614291016">
    <w:abstractNumId w:val="21"/>
  </w:num>
  <w:num w:numId="11" w16cid:durableId="204367746">
    <w:abstractNumId w:val="26"/>
  </w:num>
  <w:num w:numId="12" w16cid:durableId="717627256">
    <w:abstractNumId w:val="23"/>
  </w:num>
  <w:num w:numId="13" w16cid:durableId="103499013">
    <w:abstractNumId w:val="9"/>
  </w:num>
  <w:num w:numId="14" w16cid:durableId="437483783">
    <w:abstractNumId w:val="16"/>
  </w:num>
  <w:num w:numId="15" w16cid:durableId="1584611145">
    <w:abstractNumId w:val="25"/>
  </w:num>
  <w:num w:numId="16" w16cid:durableId="1044866677">
    <w:abstractNumId w:val="6"/>
  </w:num>
  <w:num w:numId="17" w16cid:durableId="1580670282">
    <w:abstractNumId w:val="12"/>
  </w:num>
  <w:num w:numId="18" w16cid:durableId="2013140230">
    <w:abstractNumId w:val="24"/>
  </w:num>
  <w:num w:numId="19" w16cid:durableId="978068501">
    <w:abstractNumId w:val="5"/>
  </w:num>
  <w:num w:numId="20" w16cid:durableId="825516296">
    <w:abstractNumId w:val="18"/>
  </w:num>
  <w:num w:numId="21" w16cid:durableId="386615466">
    <w:abstractNumId w:val="14"/>
  </w:num>
  <w:num w:numId="22" w16cid:durableId="1002314721">
    <w:abstractNumId w:val="15"/>
  </w:num>
  <w:num w:numId="23" w16cid:durableId="324356255">
    <w:abstractNumId w:val="20"/>
  </w:num>
  <w:num w:numId="24" w16cid:durableId="1636059555">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08"/>
  <w:hyphenationZone w:val="425"/>
  <w:evenAndOddHeaders/>
  <w:drawingGridHorizontalSpacing w:val="100"/>
  <w:displayHorizontalDrawingGridEvery w:val="2"/>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72A"/>
    <w:rsid w:val="00001711"/>
    <w:rsid w:val="00002BE2"/>
    <w:rsid w:val="00003831"/>
    <w:rsid w:val="00004C4A"/>
    <w:rsid w:val="0000668A"/>
    <w:rsid w:val="00006CDF"/>
    <w:rsid w:val="0000719D"/>
    <w:rsid w:val="0001012D"/>
    <w:rsid w:val="00011558"/>
    <w:rsid w:val="00014DA0"/>
    <w:rsid w:val="00015624"/>
    <w:rsid w:val="0001564F"/>
    <w:rsid w:val="000163B9"/>
    <w:rsid w:val="0001723D"/>
    <w:rsid w:val="000178E3"/>
    <w:rsid w:val="00022B57"/>
    <w:rsid w:val="00026FAC"/>
    <w:rsid w:val="0003769A"/>
    <w:rsid w:val="000407A4"/>
    <w:rsid w:val="000442ED"/>
    <w:rsid w:val="00045411"/>
    <w:rsid w:val="000460E6"/>
    <w:rsid w:val="00051D9E"/>
    <w:rsid w:val="00055754"/>
    <w:rsid w:val="00060B64"/>
    <w:rsid w:val="00060F37"/>
    <w:rsid w:val="00065F81"/>
    <w:rsid w:val="00066DF0"/>
    <w:rsid w:val="00070C6D"/>
    <w:rsid w:val="00070F50"/>
    <w:rsid w:val="00072831"/>
    <w:rsid w:val="0007785D"/>
    <w:rsid w:val="00081996"/>
    <w:rsid w:val="00082022"/>
    <w:rsid w:val="00083093"/>
    <w:rsid w:val="00084547"/>
    <w:rsid w:val="0008479E"/>
    <w:rsid w:val="00084A63"/>
    <w:rsid w:val="00084A98"/>
    <w:rsid w:val="00085EF5"/>
    <w:rsid w:val="000941AD"/>
    <w:rsid w:val="000950F4"/>
    <w:rsid w:val="000967A2"/>
    <w:rsid w:val="00097FA2"/>
    <w:rsid w:val="000A295E"/>
    <w:rsid w:val="000A5881"/>
    <w:rsid w:val="000B066F"/>
    <w:rsid w:val="000B2F47"/>
    <w:rsid w:val="000B4914"/>
    <w:rsid w:val="000B4D9C"/>
    <w:rsid w:val="000C1781"/>
    <w:rsid w:val="000C3567"/>
    <w:rsid w:val="000C4402"/>
    <w:rsid w:val="000D09CD"/>
    <w:rsid w:val="000D57D1"/>
    <w:rsid w:val="000D65FA"/>
    <w:rsid w:val="000E0984"/>
    <w:rsid w:val="000E4B4A"/>
    <w:rsid w:val="000E6787"/>
    <w:rsid w:val="000E6C67"/>
    <w:rsid w:val="000E7905"/>
    <w:rsid w:val="000F0327"/>
    <w:rsid w:val="000F0C96"/>
    <w:rsid w:val="000F505D"/>
    <w:rsid w:val="000F6340"/>
    <w:rsid w:val="000F6586"/>
    <w:rsid w:val="000F6AD7"/>
    <w:rsid w:val="001001A8"/>
    <w:rsid w:val="00104886"/>
    <w:rsid w:val="00104DBE"/>
    <w:rsid w:val="00105538"/>
    <w:rsid w:val="001057C2"/>
    <w:rsid w:val="00107D82"/>
    <w:rsid w:val="001107E4"/>
    <w:rsid w:val="001122AE"/>
    <w:rsid w:val="00112C71"/>
    <w:rsid w:val="001179B2"/>
    <w:rsid w:val="00121DF0"/>
    <w:rsid w:val="00121FC7"/>
    <w:rsid w:val="00122632"/>
    <w:rsid w:val="00125674"/>
    <w:rsid w:val="00125C77"/>
    <w:rsid w:val="001263AB"/>
    <w:rsid w:val="00131B0A"/>
    <w:rsid w:val="001322EB"/>
    <w:rsid w:val="00132F21"/>
    <w:rsid w:val="001346D8"/>
    <w:rsid w:val="00135AC4"/>
    <w:rsid w:val="001412A1"/>
    <w:rsid w:val="00142839"/>
    <w:rsid w:val="00150879"/>
    <w:rsid w:val="0015399D"/>
    <w:rsid w:val="0015467E"/>
    <w:rsid w:val="0015572F"/>
    <w:rsid w:val="00156741"/>
    <w:rsid w:val="00160230"/>
    <w:rsid w:val="00160284"/>
    <w:rsid w:val="00160DCA"/>
    <w:rsid w:val="00161007"/>
    <w:rsid w:val="00165191"/>
    <w:rsid w:val="00166399"/>
    <w:rsid w:val="00173519"/>
    <w:rsid w:val="00174116"/>
    <w:rsid w:val="0017515F"/>
    <w:rsid w:val="00177CC9"/>
    <w:rsid w:val="0018221A"/>
    <w:rsid w:val="00183FA5"/>
    <w:rsid w:val="00185201"/>
    <w:rsid w:val="001853E2"/>
    <w:rsid w:val="00186EB8"/>
    <w:rsid w:val="001901D3"/>
    <w:rsid w:val="001926C7"/>
    <w:rsid w:val="0019328F"/>
    <w:rsid w:val="00194B3C"/>
    <w:rsid w:val="00195A3C"/>
    <w:rsid w:val="0019664C"/>
    <w:rsid w:val="00196E64"/>
    <w:rsid w:val="001A0325"/>
    <w:rsid w:val="001A0A7C"/>
    <w:rsid w:val="001A0C59"/>
    <w:rsid w:val="001A0CFC"/>
    <w:rsid w:val="001A46BD"/>
    <w:rsid w:val="001A4B3D"/>
    <w:rsid w:val="001A51A6"/>
    <w:rsid w:val="001A5498"/>
    <w:rsid w:val="001A568B"/>
    <w:rsid w:val="001B0059"/>
    <w:rsid w:val="001B2FE7"/>
    <w:rsid w:val="001B3B55"/>
    <w:rsid w:val="001B4B17"/>
    <w:rsid w:val="001B4BF9"/>
    <w:rsid w:val="001C44BA"/>
    <w:rsid w:val="001C594A"/>
    <w:rsid w:val="001C601C"/>
    <w:rsid w:val="001C685D"/>
    <w:rsid w:val="001C75DD"/>
    <w:rsid w:val="001C7A7F"/>
    <w:rsid w:val="001C7EFC"/>
    <w:rsid w:val="001D0458"/>
    <w:rsid w:val="001D0B4F"/>
    <w:rsid w:val="001D0C8F"/>
    <w:rsid w:val="001D1D66"/>
    <w:rsid w:val="001D50E8"/>
    <w:rsid w:val="001D6033"/>
    <w:rsid w:val="001D6B18"/>
    <w:rsid w:val="001D6F73"/>
    <w:rsid w:val="001E2008"/>
    <w:rsid w:val="001E3008"/>
    <w:rsid w:val="001E53AA"/>
    <w:rsid w:val="001E5AA5"/>
    <w:rsid w:val="001E73A2"/>
    <w:rsid w:val="001F41B8"/>
    <w:rsid w:val="001F59BD"/>
    <w:rsid w:val="00203F50"/>
    <w:rsid w:val="00205C5E"/>
    <w:rsid w:val="002068D2"/>
    <w:rsid w:val="00212E36"/>
    <w:rsid w:val="0021335D"/>
    <w:rsid w:val="002148F5"/>
    <w:rsid w:val="0021511F"/>
    <w:rsid w:val="002206A0"/>
    <w:rsid w:val="002206AA"/>
    <w:rsid w:val="002217FC"/>
    <w:rsid w:val="00222BC0"/>
    <w:rsid w:val="00226C4A"/>
    <w:rsid w:val="00226D67"/>
    <w:rsid w:val="00231275"/>
    <w:rsid w:val="00232176"/>
    <w:rsid w:val="0023370D"/>
    <w:rsid w:val="00234D64"/>
    <w:rsid w:val="002353F4"/>
    <w:rsid w:val="00235D97"/>
    <w:rsid w:val="00237400"/>
    <w:rsid w:val="00237687"/>
    <w:rsid w:val="00237C94"/>
    <w:rsid w:val="0024103C"/>
    <w:rsid w:val="00245323"/>
    <w:rsid w:val="002474A9"/>
    <w:rsid w:val="002479F4"/>
    <w:rsid w:val="002512C3"/>
    <w:rsid w:val="00251F2E"/>
    <w:rsid w:val="0025225D"/>
    <w:rsid w:val="00255983"/>
    <w:rsid w:val="002601EA"/>
    <w:rsid w:val="00262A09"/>
    <w:rsid w:val="00263755"/>
    <w:rsid w:val="00264802"/>
    <w:rsid w:val="002656DE"/>
    <w:rsid w:val="00270A18"/>
    <w:rsid w:val="00271A74"/>
    <w:rsid w:val="00271B87"/>
    <w:rsid w:val="002725D7"/>
    <w:rsid w:val="00273395"/>
    <w:rsid w:val="00276420"/>
    <w:rsid w:val="00290504"/>
    <w:rsid w:val="002910A4"/>
    <w:rsid w:val="00292C38"/>
    <w:rsid w:val="00292FA5"/>
    <w:rsid w:val="002930AF"/>
    <w:rsid w:val="002952C6"/>
    <w:rsid w:val="002A00ED"/>
    <w:rsid w:val="002A2EAC"/>
    <w:rsid w:val="002A37C9"/>
    <w:rsid w:val="002A5B78"/>
    <w:rsid w:val="002A71D5"/>
    <w:rsid w:val="002A7EB2"/>
    <w:rsid w:val="002B1D9A"/>
    <w:rsid w:val="002B23CB"/>
    <w:rsid w:val="002B4DFA"/>
    <w:rsid w:val="002B608B"/>
    <w:rsid w:val="002C1990"/>
    <w:rsid w:val="002C22FD"/>
    <w:rsid w:val="002C397E"/>
    <w:rsid w:val="002C5330"/>
    <w:rsid w:val="002C675C"/>
    <w:rsid w:val="002D2CE8"/>
    <w:rsid w:val="002D3117"/>
    <w:rsid w:val="002D3228"/>
    <w:rsid w:val="002D36BC"/>
    <w:rsid w:val="002D4624"/>
    <w:rsid w:val="002D7F3F"/>
    <w:rsid w:val="002E3058"/>
    <w:rsid w:val="002E7C42"/>
    <w:rsid w:val="002F289D"/>
    <w:rsid w:val="002F494A"/>
    <w:rsid w:val="002F4B94"/>
    <w:rsid w:val="002F532A"/>
    <w:rsid w:val="0030022D"/>
    <w:rsid w:val="003027AD"/>
    <w:rsid w:val="003028B3"/>
    <w:rsid w:val="00303011"/>
    <w:rsid w:val="003077BB"/>
    <w:rsid w:val="0031105F"/>
    <w:rsid w:val="00314F0C"/>
    <w:rsid w:val="003160D5"/>
    <w:rsid w:val="003160E9"/>
    <w:rsid w:val="0031685E"/>
    <w:rsid w:val="003178E2"/>
    <w:rsid w:val="00320217"/>
    <w:rsid w:val="00320855"/>
    <w:rsid w:val="00321031"/>
    <w:rsid w:val="0032252A"/>
    <w:rsid w:val="003238CB"/>
    <w:rsid w:val="00323A4F"/>
    <w:rsid w:val="00326305"/>
    <w:rsid w:val="003304C5"/>
    <w:rsid w:val="0033541D"/>
    <w:rsid w:val="00335F76"/>
    <w:rsid w:val="00337127"/>
    <w:rsid w:val="003407C4"/>
    <w:rsid w:val="00340CED"/>
    <w:rsid w:val="00340F03"/>
    <w:rsid w:val="00346F7A"/>
    <w:rsid w:val="0034746A"/>
    <w:rsid w:val="003475B1"/>
    <w:rsid w:val="00351023"/>
    <w:rsid w:val="0035385E"/>
    <w:rsid w:val="003577CF"/>
    <w:rsid w:val="0036042B"/>
    <w:rsid w:val="00361387"/>
    <w:rsid w:val="00361896"/>
    <w:rsid w:val="00361DC2"/>
    <w:rsid w:val="00370B9C"/>
    <w:rsid w:val="003713D9"/>
    <w:rsid w:val="00374364"/>
    <w:rsid w:val="00375B9E"/>
    <w:rsid w:val="00380321"/>
    <w:rsid w:val="00380E3E"/>
    <w:rsid w:val="00383EFA"/>
    <w:rsid w:val="00383F5F"/>
    <w:rsid w:val="003843F5"/>
    <w:rsid w:val="00385B23"/>
    <w:rsid w:val="00391FD2"/>
    <w:rsid w:val="00397E9C"/>
    <w:rsid w:val="003A25E4"/>
    <w:rsid w:val="003B1708"/>
    <w:rsid w:val="003B5D6B"/>
    <w:rsid w:val="003C2712"/>
    <w:rsid w:val="003C4AB0"/>
    <w:rsid w:val="003D187A"/>
    <w:rsid w:val="003D2A19"/>
    <w:rsid w:val="003E1251"/>
    <w:rsid w:val="003E16BB"/>
    <w:rsid w:val="003E28AE"/>
    <w:rsid w:val="003E7239"/>
    <w:rsid w:val="003F046F"/>
    <w:rsid w:val="003F05E8"/>
    <w:rsid w:val="003F07CF"/>
    <w:rsid w:val="003F09F6"/>
    <w:rsid w:val="003F1D52"/>
    <w:rsid w:val="003F2B70"/>
    <w:rsid w:val="003F2FE6"/>
    <w:rsid w:val="003F3321"/>
    <w:rsid w:val="003F51AE"/>
    <w:rsid w:val="003F6865"/>
    <w:rsid w:val="00401076"/>
    <w:rsid w:val="00402F31"/>
    <w:rsid w:val="00405267"/>
    <w:rsid w:val="00405B40"/>
    <w:rsid w:val="0041014E"/>
    <w:rsid w:val="00412655"/>
    <w:rsid w:val="0041337A"/>
    <w:rsid w:val="004148DA"/>
    <w:rsid w:val="00415084"/>
    <w:rsid w:val="00415786"/>
    <w:rsid w:val="00415D78"/>
    <w:rsid w:val="00416FE6"/>
    <w:rsid w:val="0042251B"/>
    <w:rsid w:val="004226B1"/>
    <w:rsid w:val="00423060"/>
    <w:rsid w:val="004240F0"/>
    <w:rsid w:val="00424F89"/>
    <w:rsid w:val="00426BC1"/>
    <w:rsid w:val="00431B37"/>
    <w:rsid w:val="00434262"/>
    <w:rsid w:val="00434B73"/>
    <w:rsid w:val="00440F67"/>
    <w:rsid w:val="00442E2F"/>
    <w:rsid w:val="00447CE0"/>
    <w:rsid w:val="00453FB8"/>
    <w:rsid w:val="00454D65"/>
    <w:rsid w:val="00460B67"/>
    <w:rsid w:val="00461041"/>
    <w:rsid w:val="00461D4D"/>
    <w:rsid w:val="00462C8B"/>
    <w:rsid w:val="004633DA"/>
    <w:rsid w:val="00465A28"/>
    <w:rsid w:val="00471553"/>
    <w:rsid w:val="00471902"/>
    <w:rsid w:val="004756EA"/>
    <w:rsid w:val="00476E69"/>
    <w:rsid w:val="00477589"/>
    <w:rsid w:val="00480A9D"/>
    <w:rsid w:val="00482373"/>
    <w:rsid w:val="00483627"/>
    <w:rsid w:val="00484397"/>
    <w:rsid w:val="0048518E"/>
    <w:rsid w:val="004852F9"/>
    <w:rsid w:val="00492029"/>
    <w:rsid w:val="004925AE"/>
    <w:rsid w:val="0049600F"/>
    <w:rsid w:val="004A174D"/>
    <w:rsid w:val="004A1A35"/>
    <w:rsid w:val="004A4051"/>
    <w:rsid w:val="004A43A9"/>
    <w:rsid w:val="004A6719"/>
    <w:rsid w:val="004A79D0"/>
    <w:rsid w:val="004A7AB7"/>
    <w:rsid w:val="004B1513"/>
    <w:rsid w:val="004B24BF"/>
    <w:rsid w:val="004B7D42"/>
    <w:rsid w:val="004C11B6"/>
    <w:rsid w:val="004D1073"/>
    <w:rsid w:val="004D291D"/>
    <w:rsid w:val="004D4238"/>
    <w:rsid w:val="004D5449"/>
    <w:rsid w:val="004D65AC"/>
    <w:rsid w:val="004D6FBE"/>
    <w:rsid w:val="004D7601"/>
    <w:rsid w:val="004E0897"/>
    <w:rsid w:val="004E106A"/>
    <w:rsid w:val="004E44BE"/>
    <w:rsid w:val="004E5147"/>
    <w:rsid w:val="004F03A3"/>
    <w:rsid w:val="004F1A87"/>
    <w:rsid w:val="004F26F7"/>
    <w:rsid w:val="004F2A94"/>
    <w:rsid w:val="004F3B6E"/>
    <w:rsid w:val="004F4238"/>
    <w:rsid w:val="004F52D9"/>
    <w:rsid w:val="004F6AF3"/>
    <w:rsid w:val="00500FD7"/>
    <w:rsid w:val="005016A9"/>
    <w:rsid w:val="00501B9F"/>
    <w:rsid w:val="005027B0"/>
    <w:rsid w:val="005029FB"/>
    <w:rsid w:val="00503277"/>
    <w:rsid w:val="0050499F"/>
    <w:rsid w:val="005049E7"/>
    <w:rsid w:val="00510D34"/>
    <w:rsid w:val="00512992"/>
    <w:rsid w:val="00525624"/>
    <w:rsid w:val="00525BA0"/>
    <w:rsid w:val="00525DB7"/>
    <w:rsid w:val="005270CC"/>
    <w:rsid w:val="0053047E"/>
    <w:rsid w:val="00530507"/>
    <w:rsid w:val="00530AC9"/>
    <w:rsid w:val="00530C49"/>
    <w:rsid w:val="0053367F"/>
    <w:rsid w:val="00533694"/>
    <w:rsid w:val="005346EE"/>
    <w:rsid w:val="005358B7"/>
    <w:rsid w:val="00541587"/>
    <w:rsid w:val="005422FD"/>
    <w:rsid w:val="005436C1"/>
    <w:rsid w:val="005458C7"/>
    <w:rsid w:val="005475AE"/>
    <w:rsid w:val="00553B70"/>
    <w:rsid w:val="0055403C"/>
    <w:rsid w:val="00554FE2"/>
    <w:rsid w:val="00561A4F"/>
    <w:rsid w:val="00562242"/>
    <w:rsid w:val="00564C33"/>
    <w:rsid w:val="00565381"/>
    <w:rsid w:val="005657F8"/>
    <w:rsid w:val="00570289"/>
    <w:rsid w:val="0057054F"/>
    <w:rsid w:val="00575B05"/>
    <w:rsid w:val="00580599"/>
    <w:rsid w:val="00581359"/>
    <w:rsid w:val="005837D8"/>
    <w:rsid w:val="005839D9"/>
    <w:rsid w:val="00584ADB"/>
    <w:rsid w:val="00585606"/>
    <w:rsid w:val="00586BBD"/>
    <w:rsid w:val="00586E12"/>
    <w:rsid w:val="00594746"/>
    <w:rsid w:val="0059550E"/>
    <w:rsid w:val="00597386"/>
    <w:rsid w:val="0059760E"/>
    <w:rsid w:val="005A05D2"/>
    <w:rsid w:val="005A4D7A"/>
    <w:rsid w:val="005A779A"/>
    <w:rsid w:val="005B000E"/>
    <w:rsid w:val="005B00E1"/>
    <w:rsid w:val="005B0283"/>
    <w:rsid w:val="005B0301"/>
    <w:rsid w:val="005B0C27"/>
    <w:rsid w:val="005B0DD7"/>
    <w:rsid w:val="005B1671"/>
    <w:rsid w:val="005B1EE4"/>
    <w:rsid w:val="005B24FE"/>
    <w:rsid w:val="005B6259"/>
    <w:rsid w:val="005B691F"/>
    <w:rsid w:val="005B6A75"/>
    <w:rsid w:val="005B74E4"/>
    <w:rsid w:val="005C0E92"/>
    <w:rsid w:val="005C25CF"/>
    <w:rsid w:val="005C2BEC"/>
    <w:rsid w:val="005C3D13"/>
    <w:rsid w:val="005C761F"/>
    <w:rsid w:val="005D04F4"/>
    <w:rsid w:val="005D132D"/>
    <w:rsid w:val="005D5D4A"/>
    <w:rsid w:val="005E6079"/>
    <w:rsid w:val="005E639B"/>
    <w:rsid w:val="005F001E"/>
    <w:rsid w:val="005F1166"/>
    <w:rsid w:val="005F31BF"/>
    <w:rsid w:val="006012BA"/>
    <w:rsid w:val="0060251A"/>
    <w:rsid w:val="006044EE"/>
    <w:rsid w:val="00604E34"/>
    <w:rsid w:val="0060604B"/>
    <w:rsid w:val="00612C64"/>
    <w:rsid w:val="006136AC"/>
    <w:rsid w:val="006136FA"/>
    <w:rsid w:val="0061417E"/>
    <w:rsid w:val="006148AB"/>
    <w:rsid w:val="00621F9B"/>
    <w:rsid w:val="00622D95"/>
    <w:rsid w:val="00622EA4"/>
    <w:rsid w:val="00631EB8"/>
    <w:rsid w:val="00631F83"/>
    <w:rsid w:val="006349F0"/>
    <w:rsid w:val="006360E9"/>
    <w:rsid w:val="00636DF3"/>
    <w:rsid w:val="0063746E"/>
    <w:rsid w:val="0064039A"/>
    <w:rsid w:val="006404A4"/>
    <w:rsid w:val="006448FE"/>
    <w:rsid w:val="0064678D"/>
    <w:rsid w:val="0065190B"/>
    <w:rsid w:val="00652115"/>
    <w:rsid w:val="006604D5"/>
    <w:rsid w:val="00662B56"/>
    <w:rsid w:val="00662C44"/>
    <w:rsid w:val="0066414E"/>
    <w:rsid w:val="00664789"/>
    <w:rsid w:val="00665061"/>
    <w:rsid w:val="006656B4"/>
    <w:rsid w:val="00666BA5"/>
    <w:rsid w:val="006672E9"/>
    <w:rsid w:val="00672450"/>
    <w:rsid w:val="00674031"/>
    <w:rsid w:val="00674B3D"/>
    <w:rsid w:val="00676165"/>
    <w:rsid w:val="006769DC"/>
    <w:rsid w:val="006820DC"/>
    <w:rsid w:val="006820EC"/>
    <w:rsid w:val="006820EF"/>
    <w:rsid w:val="00685DEA"/>
    <w:rsid w:val="0068685A"/>
    <w:rsid w:val="006879E2"/>
    <w:rsid w:val="0069077D"/>
    <w:rsid w:val="0069193C"/>
    <w:rsid w:val="00692474"/>
    <w:rsid w:val="00697200"/>
    <w:rsid w:val="006978D0"/>
    <w:rsid w:val="006A0D78"/>
    <w:rsid w:val="006A1785"/>
    <w:rsid w:val="006A1B78"/>
    <w:rsid w:val="006A23BE"/>
    <w:rsid w:val="006A3565"/>
    <w:rsid w:val="006A47BA"/>
    <w:rsid w:val="006A5B3C"/>
    <w:rsid w:val="006A6648"/>
    <w:rsid w:val="006B0289"/>
    <w:rsid w:val="006B038A"/>
    <w:rsid w:val="006B126F"/>
    <w:rsid w:val="006B187D"/>
    <w:rsid w:val="006B375A"/>
    <w:rsid w:val="006B4D8E"/>
    <w:rsid w:val="006B5BB0"/>
    <w:rsid w:val="006B654F"/>
    <w:rsid w:val="006B7F38"/>
    <w:rsid w:val="006C06B7"/>
    <w:rsid w:val="006C2914"/>
    <w:rsid w:val="006C448F"/>
    <w:rsid w:val="006C55F0"/>
    <w:rsid w:val="006C6C22"/>
    <w:rsid w:val="006D70FF"/>
    <w:rsid w:val="006E244A"/>
    <w:rsid w:val="006E2541"/>
    <w:rsid w:val="006E5057"/>
    <w:rsid w:val="006E62D6"/>
    <w:rsid w:val="006E67A1"/>
    <w:rsid w:val="006F03A6"/>
    <w:rsid w:val="006F112F"/>
    <w:rsid w:val="006F1E41"/>
    <w:rsid w:val="006F3CC5"/>
    <w:rsid w:val="006F45A9"/>
    <w:rsid w:val="006F71AC"/>
    <w:rsid w:val="006F7F14"/>
    <w:rsid w:val="0070021C"/>
    <w:rsid w:val="00700D42"/>
    <w:rsid w:val="00702174"/>
    <w:rsid w:val="00705744"/>
    <w:rsid w:val="00712081"/>
    <w:rsid w:val="007135D4"/>
    <w:rsid w:val="00723B4F"/>
    <w:rsid w:val="00724071"/>
    <w:rsid w:val="00725711"/>
    <w:rsid w:val="00726055"/>
    <w:rsid w:val="0072650A"/>
    <w:rsid w:val="00727B88"/>
    <w:rsid w:val="007306A7"/>
    <w:rsid w:val="007353A2"/>
    <w:rsid w:val="0073723D"/>
    <w:rsid w:val="007372D3"/>
    <w:rsid w:val="007375B5"/>
    <w:rsid w:val="007427C3"/>
    <w:rsid w:val="00742BBC"/>
    <w:rsid w:val="00753552"/>
    <w:rsid w:val="00757E34"/>
    <w:rsid w:val="00761049"/>
    <w:rsid w:val="007611DF"/>
    <w:rsid w:val="00762FE7"/>
    <w:rsid w:val="00766702"/>
    <w:rsid w:val="00770BAB"/>
    <w:rsid w:val="0077272B"/>
    <w:rsid w:val="00772F0C"/>
    <w:rsid w:val="0077525C"/>
    <w:rsid w:val="007755D4"/>
    <w:rsid w:val="0077590A"/>
    <w:rsid w:val="00776269"/>
    <w:rsid w:val="007777CA"/>
    <w:rsid w:val="007816AE"/>
    <w:rsid w:val="00783160"/>
    <w:rsid w:val="00785D4D"/>
    <w:rsid w:val="00786C05"/>
    <w:rsid w:val="00787787"/>
    <w:rsid w:val="00790965"/>
    <w:rsid w:val="00792F55"/>
    <w:rsid w:val="00793470"/>
    <w:rsid w:val="00795418"/>
    <w:rsid w:val="007968EF"/>
    <w:rsid w:val="00797985"/>
    <w:rsid w:val="00797AD1"/>
    <w:rsid w:val="007A0314"/>
    <w:rsid w:val="007A2818"/>
    <w:rsid w:val="007A291F"/>
    <w:rsid w:val="007A599A"/>
    <w:rsid w:val="007A668F"/>
    <w:rsid w:val="007A6EB8"/>
    <w:rsid w:val="007A7C0A"/>
    <w:rsid w:val="007B03EF"/>
    <w:rsid w:val="007B0744"/>
    <w:rsid w:val="007B0AE2"/>
    <w:rsid w:val="007B1373"/>
    <w:rsid w:val="007B1EE3"/>
    <w:rsid w:val="007B3AFF"/>
    <w:rsid w:val="007B4876"/>
    <w:rsid w:val="007C0AC0"/>
    <w:rsid w:val="007C60C7"/>
    <w:rsid w:val="007D1922"/>
    <w:rsid w:val="007D2664"/>
    <w:rsid w:val="007D3289"/>
    <w:rsid w:val="007D56CD"/>
    <w:rsid w:val="007D5A9A"/>
    <w:rsid w:val="007E2F65"/>
    <w:rsid w:val="007E3F17"/>
    <w:rsid w:val="007F0EED"/>
    <w:rsid w:val="007F21CF"/>
    <w:rsid w:val="007F46E5"/>
    <w:rsid w:val="007F4EA3"/>
    <w:rsid w:val="007F50FC"/>
    <w:rsid w:val="007F6020"/>
    <w:rsid w:val="00802A3F"/>
    <w:rsid w:val="00803647"/>
    <w:rsid w:val="0080483C"/>
    <w:rsid w:val="00804FB8"/>
    <w:rsid w:val="008056C9"/>
    <w:rsid w:val="00807A55"/>
    <w:rsid w:val="00807CC4"/>
    <w:rsid w:val="008101BD"/>
    <w:rsid w:val="008101C9"/>
    <w:rsid w:val="008109B5"/>
    <w:rsid w:val="008117F6"/>
    <w:rsid w:val="008120F3"/>
    <w:rsid w:val="00815380"/>
    <w:rsid w:val="00817C31"/>
    <w:rsid w:val="00821C76"/>
    <w:rsid w:val="008230EE"/>
    <w:rsid w:val="00823F1D"/>
    <w:rsid w:val="0082420E"/>
    <w:rsid w:val="00824843"/>
    <w:rsid w:val="00824B37"/>
    <w:rsid w:val="0083144C"/>
    <w:rsid w:val="008327F8"/>
    <w:rsid w:val="00833459"/>
    <w:rsid w:val="00833E3C"/>
    <w:rsid w:val="00842F15"/>
    <w:rsid w:val="008434F6"/>
    <w:rsid w:val="0084438F"/>
    <w:rsid w:val="00845487"/>
    <w:rsid w:val="008457BD"/>
    <w:rsid w:val="00850D57"/>
    <w:rsid w:val="00850DC2"/>
    <w:rsid w:val="00851720"/>
    <w:rsid w:val="00856804"/>
    <w:rsid w:val="008606D9"/>
    <w:rsid w:val="00861076"/>
    <w:rsid w:val="00862936"/>
    <w:rsid w:val="00864FAE"/>
    <w:rsid w:val="0086635E"/>
    <w:rsid w:val="00866E75"/>
    <w:rsid w:val="00867658"/>
    <w:rsid w:val="00873EDF"/>
    <w:rsid w:val="00873FF5"/>
    <w:rsid w:val="0087424F"/>
    <w:rsid w:val="0087782D"/>
    <w:rsid w:val="00877926"/>
    <w:rsid w:val="00880958"/>
    <w:rsid w:val="008812AD"/>
    <w:rsid w:val="00882F32"/>
    <w:rsid w:val="0088565D"/>
    <w:rsid w:val="00885E74"/>
    <w:rsid w:val="008867E2"/>
    <w:rsid w:val="00890954"/>
    <w:rsid w:val="0089110C"/>
    <w:rsid w:val="008922CA"/>
    <w:rsid w:val="00892638"/>
    <w:rsid w:val="00893A98"/>
    <w:rsid w:val="00896B8B"/>
    <w:rsid w:val="008973C0"/>
    <w:rsid w:val="00897E4F"/>
    <w:rsid w:val="008A0344"/>
    <w:rsid w:val="008A04A0"/>
    <w:rsid w:val="008A2626"/>
    <w:rsid w:val="008A3FFC"/>
    <w:rsid w:val="008A44C4"/>
    <w:rsid w:val="008A4905"/>
    <w:rsid w:val="008A595C"/>
    <w:rsid w:val="008A64FD"/>
    <w:rsid w:val="008B143F"/>
    <w:rsid w:val="008B1AFE"/>
    <w:rsid w:val="008B1D90"/>
    <w:rsid w:val="008B2358"/>
    <w:rsid w:val="008B5958"/>
    <w:rsid w:val="008B6B03"/>
    <w:rsid w:val="008C1DA6"/>
    <w:rsid w:val="008C24E9"/>
    <w:rsid w:val="008C3C8E"/>
    <w:rsid w:val="008C53D0"/>
    <w:rsid w:val="008C5E82"/>
    <w:rsid w:val="008C65C8"/>
    <w:rsid w:val="008C6A26"/>
    <w:rsid w:val="008D1E7B"/>
    <w:rsid w:val="008D461E"/>
    <w:rsid w:val="008D4F03"/>
    <w:rsid w:val="008E5289"/>
    <w:rsid w:val="008E5629"/>
    <w:rsid w:val="008E6566"/>
    <w:rsid w:val="008E67D9"/>
    <w:rsid w:val="008F04DD"/>
    <w:rsid w:val="008F0C0B"/>
    <w:rsid w:val="008F163B"/>
    <w:rsid w:val="008F26EA"/>
    <w:rsid w:val="008F59ED"/>
    <w:rsid w:val="008F6535"/>
    <w:rsid w:val="0090016E"/>
    <w:rsid w:val="00903481"/>
    <w:rsid w:val="00905224"/>
    <w:rsid w:val="00910E3A"/>
    <w:rsid w:val="00912C13"/>
    <w:rsid w:val="00914AA3"/>
    <w:rsid w:val="00914BEE"/>
    <w:rsid w:val="00914C20"/>
    <w:rsid w:val="00914C6D"/>
    <w:rsid w:val="0091725F"/>
    <w:rsid w:val="009205B4"/>
    <w:rsid w:val="00922320"/>
    <w:rsid w:val="00926EB7"/>
    <w:rsid w:val="00926EDF"/>
    <w:rsid w:val="0093091E"/>
    <w:rsid w:val="00932B0D"/>
    <w:rsid w:val="0093703B"/>
    <w:rsid w:val="00937DBA"/>
    <w:rsid w:val="00946A1A"/>
    <w:rsid w:val="009509ED"/>
    <w:rsid w:val="0095133D"/>
    <w:rsid w:val="0095470B"/>
    <w:rsid w:val="009572A9"/>
    <w:rsid w:val="0095772D"/>
    <w:rsid w:val="00961AB8"/>
    <w:rsid w:val="00961AC9"/>
    <w:rsid w:val="0096273C"/>
    <w:rsid w:val="00963606"/>
    <w:rsid w:val="00965472"/>
    <w:rsid w:val="0096548D"/>
    <w:rsid w:val="009701BF"/>
    <w:rsid w:val="009736F0"/>
    <w:rsid w:val="00973C13"/>
    <w:rsid w:val="00973EE8"/>
    <w:rsid w:val="00977942"/>
    <w:rsid w:val="009843E7"/>
    <w:rsid w:val="00991B40"/>
    <w:rsid w:val="00993090"/>
    <w:rsid w:val="00997E18"/>
    <w:rsid w:val="009A07DA"/>
    <w:rsid w:val="009A2315"/>
    <w:rsid w:val="009A396A"/>
    <w:rsid w:val="009A40AE"/>
    <w:rsid w:val="009A45A2"/>
    <w:rsid w:val="009A5DD8"/>
    <w:rsid w:val="009B1746"/>
    <w:rsid w:val="009B20E2"/>
    <w:rsid w:val="009B2657"/>
    <w:rsid w:val="009B308A"/>
    <w:rsid w:val="009B30D5"/>
    <w:rsid w:val="009B51A5"/>
    <w:rsid w:val="009B7A14"/>
    <w:rsid w:val="009C02C9"/>
    <w:rsid w:val="009C19E2"/>
    <w:rsid w:val="009C1C4D"/>
    <w:rsid w:val="009C7E9A"/>
    <w:rsid w:val="009D0EF9"/>
    <w:rsid w:val="009D53C8"/>
    <w:rsid w:val="009D5CA5"/>
    <w:rsid w:val="009D6287"/>
    <w:rsid w:val="009D6863"/>
    <w:rsid w:val="009D7DB0"/>
    <w:rsid w:val="009E0021"/>
    <w:rsid w:val="009E181B"/>
    <w:rsid w:val="009E4D1C"/>
    <w:rsid w:val="009E5677"/>
    <w:rsid w:val="009F1671"/>
    <w:rsid w:val="009F20B7"/>
    <w:rsid w:val="009F4D88"/>
    <w:rsid w:val="009F4FDD"/>
    <w:rsid w:val="009F7308"/>
    <w:rsid w:val="009F78EE"/>
    <w:rsid w:val="00A00588"/>
    <w:rsid w:val="00A008BF"/>
    <w:rsid w:val="00A00AD7"/>
    <w:rsid w:val="00A00D01"/>
    <w:rsid w:val="00A06A7D"/>
    <w:rsid w:val="00A07178"/>
    <w:rsid w:val="00A0786F"/>
    <w:rsid w:val="00A1079E"/>
    <w:rsid w:val="00A136A9"/>
    <w:rsid w:val="00A15390"/>
    <w:rsid w:val="00A17C73"/>
    <w:rsid w:val="00A221F1"/>
    <w:rsid w:val="00A22219"/>
    <w:rsid w:val="00A2279D"/>
    <w:rsid w:val="00A233AE"/>
    <w:rsid w:val="00A25265"/>
    <w:rsid w:val="00A26436"/>
    <w:rsid w:val="00A277DF"/>
    <w:rsid w:val="00A27F2A"/>
    <w:rsid w:val="00A3127F"/>
    <w:rsid w:val="00A31F11"/>
    <w:rsid w:val="00A32B2C"/>
    <w:rsid w:val="00A34F59"/>
    <w:rsid w:val="00A40035"/>
    <w:rsid w:val="00A41557"/>
    <w:rsid w:val="00A425A5"/>
    <w:rsid w:val="00A426FA"/>
    <w:rsid w:val="00A43158"/>
    <w:rsid w:val="00A4440C"/>
    <w:rsid w:val="00A45AD7"/>
    <w:rsid w:val="00A5431E"/>
    <w:rsid w:val="00A56C72"/>
    <w:rsid w:val="00A57251"/>
    <w:rsid w:val="00A579C0"/>
    <w:rsid w:val="00A6162C"/>
    <w:rsid w:val="00A61C43"/>
    <w:rsid w:val="00A61F2D"/>
    <w:rsid w:val="00A62756"/>
    <w:rsid w:val="00A62CB0"/>
    <w:rsid w:val="00A62D47"/>
    <w:rsid w:val="00A674C8"/>
    <w:rsid w:val="00A701AC"/>
    <w:rsid w:val="00A72270"/>
    <w:rsid w:val="00A77334"/>
    <w:rsid w:val="00A80C0D"/>
    <w:rsid w:val="00A82E31"/>
    <w:rsid w:val="00A84972"/>
    <w:rsid w:val="00A862F2"/>
    <w:rsid w:val="00A90412"/>
    <w:rsid w:val="00A907B7"/>
    <w:rsid w:val="00A924E5"/>
    <w:rsid w:val="00A93E8B"/>
    <w:rsid w:val="00A954A6"/>
    <w:rsid w:val="00A97DE9"/>
    <w:rsid w:val="00AA00CC"/>
    <w:rsid w:val="00AA327E"/>
    <w:rsid w:val="00AA5008"/>
    <w:rsid w:val="00AB025B"/>
    <w:rsid w:val="00AB1A79"/>
    <w:rsid w:val="00AB6214"/>
    <w:rsid w:val="00AC344D"/>
    <w:rsid w:val="00AC34E4"/>
    <w:rsid w:val="00AC6322"/>
    <w:rsid w:val="00AD0498"/>
    <w:rsid w:val="00AD1DD0"/>
    <w:rsid w:val="00AD1F6E"/>
    <w:rsid w:val="00AD2CC4"/>
    <w:rsid w:val="00AD2DA7"/>
    <w:rsid w:val="00AD5046"/>
    <w:rsid w:val="00AD521D"/>
    <w:rsid w:val="00AD6525"/>
    <w:rsid w:val="00AD6BBC"/>
    <w:rsid w:val="00AE19DD"/>
    <w:rsid w:val="00AE24C8"/>
    <w:rsid w:val="00AE2A37"/>
    <w:rsid w:val="00AE324A"/>
    <w:rsid w:val="00AE3B9D"/>
    <w:rsid w:val="00AF16F9"/>
    <w:rsid w:val="00AF672E"/>
    <w:rsid w:val="00B0007E"/>
    <w:rsid w:val="00B0013E"/>
    <w:rsid w:val="00B01DB5"/>
    <w:rsid w:val="00B02373"/>
    <w:rsid w:val="00B04341"/>
    <w:rsid w:val="00B055FB"/>
    <w:rsid w:val="00B12080"/>
    <w:rsid w:val="00B143AC"/>
    <w:rsid w:val="00B156BA"/>
    <w:rsid w:val="00B217B8"/>
    <w:rsid w:val="00B223D5"/>
    <w:rsid w:val="00B252FE"/>
    <w:rsid w:val="00B263E3"/>
    <w:rsid w:val="00B30E5A"/>
    <w:rsid w:val="00B338C9"/>
    <w:rsid w:val="00B344C1"/>
    <w:rsid w:val="00B34AFE"/>
    <w:rsid w:val="00B34EF6"/>
    <w:rsid w:val="00B352E7"/>
    <w:rsid w:val="00B35AAE"/>
    <w:rsid w:val="00B42599"/>
    <w:rsid w:val="00B43798"/>
    <w:rsid w:val="00B45CF9"/>
    <w:rsid w:val="00B51580"/>
    <w:rsid w:val="00B566B2"/>
    <w:rsid w:val="00B6303F"/>
    <w:rsid w:val="00B63697"/>
    <w:rsid w:val="00B63FE1"/>
    <w:rsid w:val="00B66585"/>
    <w:rsid w:val="00B70368"/>
    <w:rsid w:val="00B7108B"/>
    <w:rsid w:val="00B724D3"/>
    <w:rsid w:val="00B73F32"/>
    <w:rsid w:val="00B757B1"/>
    <w:rsid w:val="00B75A52"/>
    <w:rsid w:val="00B80E26"/>
    <w:rsid w:val="00B81277"/>
    <w:rsid w:val="00B82A87"/>
    <w:rsid w:val="00B835D2"/>
    <w:rsid w:val="00B83A3B"/>
    <w:rsid w:val="00B85D93"/>
    <w:rsid w:val="00B861C7"/>
    <w:rsid w:val="00B86BBE"/>
    <w:rsid w:val="00B874F3"/>
    <w:rsid w:val="00B875D1"/>
    <w:rsid w:val="00B87D57"/>
    <w:rsid w:val="00B9179F"/>
    <w:rsid w:val="00B92B6F"/>
    <w:rsid w:val="00B94F50"/>
    <w:rsid w:val="00B960D3"/>
    <w:rsid w:val="00B9716C"/>
    <w:rsid w:val="00B9735C"/>
    <w:rsid w:val="00BA0D23"/>
    <w:rsid w:val="00BA0FCA"/>
    <w:rsid w:val="00BA1E09"/>
    <w:rsid w:val="00BA2443"/>
    <w:rsid w:val="00BA481F"/>
    <w:rsid w:val="00BA648F"/>
    <w:rsid w:val="00BA7C72"/>
    <w:rsid w:val="00BB0803"/>
    <w:rsid w:val="00BB1BCA"/>
    <w:rsid w:val="00BB25BA"/>
    <w:rsid w:val="00BB30EF"/>
    <w:rsid w:val="00BB74DC"/>
    <w:rsid w:val="00BC0816"/>
    <w:rsid w:val="00BC1BB8"/>
    <w:rsid w:val="00BC2424"/>
    <w:rsid w:val="00BC3621"/>
    <w:rsid w:val="00BD033E"/>
    <w:rsid w:val="00BD0B7F"/>
    <w:rsid w:val="00BD1852"/>
    <w:rsid w:val="00BD2B1C"/>
    <w:rsid w:val="00BD3EE1"/>
    <w:rsid w:val="00BD6BE7"/>
    <w:rsid w:val="00BD6CC6"/>
    <w:rsid w:val="00BD6F20"/>
    <w:rsid w:val="00BE008D"/>
    <w:rsid w:val="00BE0C23"/>
    <w:rsid w:val="00BE3B0B"/>
    <w:rsid w:val="00BE49D3"/>
    <w:rsid w:val="00BE55DE"/>
    <w:rsid w:val="00BE63A9"/>
    <w:rsid w:val="00BE63B4"/>
    <w:rsid w:val="00BE71A6"/>
    <w:rsid w:val="00BF05DE"/>
    <w:rsid w:val="00BF0A5D"/>
    <w:rsid w:val="00BF2176"/>
    <w:rsid w:val="00BF4F3D"/>
    <w:rsid w:val="00BF515D"/>
    <w:rsid w:val="00BF5468"/>
    <w:rsid w:val="00C017C7"/>
    <w:rsid w:val="00C04B87"/>
    <w:rsid w:val="00C04CA5"/>
    <w:rsid w:val="00C06C18"/>
    <w:rsid w:val="00C07BF2"/>
    <w:rsid w:val="00C118B3"/>
    <w:rsid w:val="00C132DE"/>
    <w:rsid w:val="00C16B57"/>
    <w:rsid w:val="00C16C60"/>
    <w:rsid w:val="00C23340"/>
    <w:rsid w:val="00C23ED3"/>
    <w:rsid w:val="00C256EF"/>
    <w:rsid w:val="00C257EC"/>
    <w:rsid w:val="00C26F05"/>
    <w:rsid w:val="00C27099"/>
    <w:rsid w:val="00C3078F"/>
    <w:rsid w:val="00C34279"/>
    <w:rsid w:val="00C35488"/>
    <w:rsid w:val="00C35E84"/>
    <w:rsid w:val="00C36971"/>
    <w:rsid w:val="00C400FB"/>
    <w:rsid w:val="00C43315"/>
    <w:rsid w:val="00C43918"/>
    <w:rsid w:val="00C43E92"/>
    <w:rsid w:val="00C4570B"/>
    <w:rsid w:val="00C474D9"/>
    <w:rsid w:val="00C51DFC"/>
    <w:rsid w:val="00C543D0"/>
    <w:rsid w:val="00C569F9"/>
    <w:rsid w:val="00C610C7"/>
    <w:rsid w:val="00C62AA5"/>
    <w:rsid w:val="00C67B59"/>
    <w:rsid w:val="00C67CD9"/>
    <w:rsid w:val="00C700A0"/>
    <w:rsid w:val="00C70925"/>
    <w:rsid w:val="00C71088"/>
    <w:rsid w:val="00C716B1"/>
    <w:rsid w:val="00C7172A"/>
    <w:rsid w:val="00C72395"/>
    <w:rsid w:val="00C748B1"/>
    <w:rsid w:val="00C81DC5"/>
    <w:rsid w:val="00C82CE7"/>
    <w:rsid w:val="00C83E64"/>
    <w:rsid w:val="00C84A8F"/>
    <w:rsid w:val="00C86B1E"/>
    <w:rsid w:val="00C903E9"/>
    <w:rsid w:val="00C90B41"/>
    <w:rsid w:val="00C91299"/>
    <w:rsid w:val="00C956FB"/>
    <w:rsid w:val="00CA00F1"/>
    <w:rsid w:val="00CA049B"/>
    <w:rsid w:val="00CA0956"/>
    <w:rsid w:val="00CA0973"/>
    <w:rsid w:val="00CA0DC8"/>
    <w:rsid w:val="00CA2582"/>
    <w:rsid w:val="00CA4F9D"/>
    <w:rsid w:val="00CA5C32"/>
    <w:rsid w:val="00CA7107"/>
    <w:rsid w:val="00CA7E44"/>
    <w:rsid w:val="00CB0C5F"/>
    <w:rsid w:val="00CB132D"/>
    <w:rsid w:val="00CB339A"/>
    <w:rsid w:val="00CC034F"/>
    <w:rsid w:val="00CC1F69"/>
    <w:rsid w:val="00CC2A00"/>
    <w:rsid w:val="00CD0325"/>
    <w:rsid w:val="00CD1F80"/>
    <w:rsid w:val="00CD45D1"/>
    <w:rsid w:val="00CD49B3"/>
    <w:rsid w:val="00CD6E1B"/>
    <w:rsid w:val="00CE0232"/>
    <w:rsid w:val="00CE3CCC"/>
    <w:rsid w:val="00CF2093"/>
    <w:rsid w:val="00CF2918"/>
    <w:rsid w:val="00CF3B72"/>
    <w:rsid w:val="00CF3F0F"/>
    <w:rsid w:val="00CF45A1"/>
    <w:rsid w:val="00CF46D4"/>
    <w:rsid w:val="00CF74E0"/>
    <w:rsid w:val="00D00940"/>
    <w:rsid w:val="00D01DB8"/>
    <w:rsid w:val="00D033F0"/>
    <w:rsid w:val="00D03438"/>
    <w:rsid w:val="00D04046"/>
    <w:rsid w:val="00D11CC1"/>
    <w:rsid w:val="00D124FD"/>
    <w:rsid w:val="00D13223"/>
    <w:rsid w:val="00D17CB5"/>
    <w:rsid w:val="00D17DE8"/>
    <w:rsid w:val="00D17E28"/>
    <w:rsid w:val="00D20192"/>
    <w:rsid w:val="00D272DC"/>
    <w:rsid w:val="00D2735B"/>
    <w:rsid w:val="00D27EE7"/>
    <w:rsid w:val="00D33209"/>
    <w:rsid w:val="00D336FA"/>
    <w:rsid w:val="00D33C33"/>
    <w:rsid w:val="00D43526"/>
    <w:rsid w:val="00D444C7"/>
    <w:rsid w:val="00D461CE"/>
    <w:rsid w:val="00D47AD3"/>
    <w:rsid w:val="00D52030"/>
    <w:rsid w:val="00D52D5A"/>
    <w:rsid w:val="00D54E22"/>
    <w:rsid w:val="00D56B0F"/>
    <w:rsid w:val="00D6133D"/>
    <w:rsid w:val="00D623FB"/>
    <w:rsid w:val="00D62C1E"/>
    <w:rsid w:val="00D63DF0"/>
    <w:rsid w:val="00D6406C"/>
    <w:rsid w:val="00D67227"/>
    <w:rsid w:val="00D706BE"/>
    <w:rsid w:val="00D720E2"/>
    <w:rsid w:val="00D72101"/>
    <w:rsid w:val="00D73FD6"/>
    <w:rsid w:val="00D76755"/>
    <w:rsid w:val="00D77A97"/>
    <w:rsid w:val="00D808A9"/>
    <w:rsid w:val="00D817A0"/>
    <w:rsid w:val="00D8323D"/>
    <w:rsid w:val="00D83EA7"/>
    <w:rsid w:val="00D90552"/>
    <w:rsid w:val="00D92DAB"/>
    <w:rsid w:val="00D93903"/>
    <w:rsid w:val="00D93FE8"/>
    <w:rsid w:val="00D94837"/>
    <w:rsid w:val="00D97DE5"/>
    <w:rsid w:val="00DA0A9D"/>
    <w:rsid w:val="00DA3C3E"/>
    <w:rsid w:val="00DA4B91"/>
    <w:rsid w:val="00DB533A"/>
    <w:rsid w:val="00DC3245"/>
    <w:rsid w:val="00DC6D7A"/>
    <w:rsid w:val="00DD336D"/>
    <w:rsid w:val="00DE1572"/>
    <w:rsid w:val="00DE2BE7"/>
    <w:rsid w:val="00DE4AE2"/>
    <w:rsid w:val="00DE5CA3"/>
    <w:rsid w:val="00DF3C73"/>
    <w:rsid w:val="00DF458A"/>
    <w:rsid w:val="00DF641A"/>
    <w:rsid w:val="00DF6469"/>
    <w:rsid w:val="00DF73B8"/>
    <w:rsid w:val="00E00425"/>
    <w:rsid w:val="00E03512"/>
    <w:rsid w:val="00E0633D"/>
    <w:rsid w:val="00E11C20"/>
    <w:rsid w:val="00E131C3"/>
    <w:rsid w:val="00E138D3"/>
    <w:rsid w:val="00E22BFA"/>
    <w:rsid w:val="00E240C6"/>
    <w:rsid w:val="00E26A5B"/>
    <w:rsid w:val="00E3106E"/>
    <w:rsid w:val="00E31C8B"/>
    <w:rsid w:val="00E330BE"/>
    <w:rsid w:val="00E36128"/>
    <w:rsid w:val="00E374D6"/>
    <w:rsid w:val="00E4138D"/>
    <w:rsid w:val="00E46109"/>
    <w:rsid w:val="00E476E3"/>
    <w:rsid w:val="00E51891"/>
    <w:rsid w:val="00E53E94"/>
    <w:rsid w:val="00E56528"/>
    <w:rsid w:val="00E573B5"/>
    <w:rsid w:val="00E573FF"/>
    <w:rsid w:val="00E60985"/>
    <w:rsid w:val="00E60F04"/>
    <w:rsid w:val="00E62B0A"/>
    <w:rsid w:val="00E657E6"/>
    <w:rsid w:val="00E6593B"/>
    <w:rsid w:val="00E73B9A"/>
    <w:rsid w:val="00E73D8F"/>
    <w:rsid w:val="00E77805"/>
    <w:rsid w:val="00E77A84"/>
    <w:rsid w:val="00E804EA"/>
    <w:rsid w:val="00E84654"/>
    <w:rsid w:val="00E87E40"/>
    <w:rsid w:val="00E97707"/>
    <w:rsid w:val="00EA1E9C"/>
    <w:rsid w:val="00EA27AF"/>
    <w:rsid w:val="00EA3591"/>
    <w:rsid w:val="00EA3A0E"/>
    <w:rsid w:val="00EB06DF"/>
    <w:rsid w:val="00EB1974"/>
    <w:rsid w:val="00EC2738"/>
    <w:rsid w:val="00EC282F"/>
    <w:rsid w:val="00EC3E63"/>
    <w:rsid w:val="00EC3EF5"/>
    <w:rsid w:val="00ED33CB"/>
    <w:rsid w:val="00ED4A16"/>
    <w:rsid w:val="00ED63D8"/>
    <w:rsid w:val="00ED6F5D"/>
    <w:rsid w:val="00ED7B72"/>
    <w:rsid w:val="00EE0C1F"/>
    <w:rsid w:val="00EE199D"/>
    <w:rsid w:val="00EE4D94"/>
    <w:rsid w:val="00EE590C"/>
    <w:rsid w:val="00EE5B29"/>
    <w:rsid w:val="00EF0625"/>
    <w:rsid w:val="00EF15EF"/>
    <w:rsid w:val="00EF1607"/>
    <w:rsid w:val="00EF3424"/>
    <w:rsid w:val="00EF3DBE"/>
    <w:rsid w:val="00F0020E"/>
    <w:rsid w:val="00F056DC"/>
    <w:rsid w:val="00F0585D"/>
    <w:rsid w:val="00F0791E"/>
    <w:rsid w:val="00F07A53"/>
    <w:rsid w:val="00F07CBB"/>
    <w:rsid w:val="00F114B5"/>
    <w:rsid w:val="00F135D1"/>
    <w:rsid w:val="00F14A69"/>
    <w:rsid w:val="00F1558E"/>
    <w:rsid w:val="00F15F65"/>
    <w:rsid w:val="00F16A83"/>
    <w:rsid w:val="00F20E46"/>
    <w:rsid w:val="00F215BC"/>
    <w:rsid w:val="00F2467A"/>
    <w:rsid w:val="00F24E02"/>
    <w:rsid w:val="00F2604A"/>
    <w:rsid w:val="00F27132"/>
    <w:rsid w:val="00F272C9"/>
    <w:rsid w:val="00F3478A"/>
    <w:rsid w:val="00F36512"/>
    <w:rsid w:val="00F375B9"/>
    <w:rsid w:val="00F37AA4"/>
    <w:rsid w:val="00F41FE9"/>
    <w:rsid w:val="00F42CFE"/>
    <w:rsid w:val="00F45CF1"/>
    <w:rsid w:val="00F500C0"/>
    <w:rsid w:val="00F50762"/>
    <w:rsid w:val="00F519BC"/>
    <w:rsid w:val="00F52B13"/>
    <w:rsid w:val="00F531FC"/>
    <w:rsid w:val="00F54903"/>
    <w:rsid w:val="00F56419"/>
    <w:rsid w:val="00F56D98"/>
    <w:rsid w:val="00F5702C"/>
    <w:rsid w:val="00F57B09"/>
    <w:rsid w:val="00F6027E"/>
    <w:rsid w:val="00F6357B"/>
    <w:rsid w:val="00F647F8"/>
    <w:rsid w:val="00F64983"/>
    <w:rsid w:val="00F65FFF"/>
    <w:rsid w:val="00F71492"/>
    <w:rsid w:val="00F74C8E"/>
    <w:rsid w:val="00F80960"/>
    <w:rsid w:val="00F812B0"/>
    <w:rsid w:val="00F83633"/>
    <w:rsid w:val="00F87ABC"/>
    <w:rsid w:val="00F90252"/>
    <w:rsid w:val="00F905F1"/>
    <w:rsid w:val="00F91491"/>
    <w:rsid w:val="00F915A6"/>
    <w:rsid w:val="00F915C6"/>
    <w:rsid w:val="00F91AFF"/>
    <w:rsid w:val="00F936C8"/>
    <w:rsid w:val="00F95622"/>
    <w:rsid w:val="00F95ABF"/>
    <w:rsid w:val="00F95D84"/>
    <w:rsid w:val="00F96F93"/>
    <w:rsid w:val="00F97D02"/>
    <w:rsid w:val="00FA006B"/>
    <w:rsid w:val="00FA1E7A"/>
    <w:rsid w:val="00FA2AE8"/>
    <w:rsid w:val="00FA35A6"/>
    <w:rsid w:val="00FA4E3F"/>
    <w:rsid w:val="00FA73B9"/>
    <w:rsid w:val="00FA79E2"/>
    <w:rsid w:val="00FA7BF2"/>
    <w:rsid w:val="00FB2182"/>
    <w:rsid w:val="00FB4340"/>
    <w:rsid w:val="00FB602B"/>
    <w:rsid w:val="00FC04CF"/>
    <w:rsid w:val="00FC2D5C"/>
    <w:rsid w:val="00FC46AC"/>
    <w:rsid w:val="00FC7790"/>
    <w:rsid w:val="00FD07C7"/>
    <w:rsid w:val="00FD1CE9"/>
    <w:rsid w:val="00FD31A2"/>
    <w:rsid w:val="00FD60E8"/>
    <w:rsid w:val="00FE030D"/>
    <w:rsid w:val="00FE22DC"/>
    <w:rsid w:val="00FE3788"/>
    <w:rsid w:val="00FE3C15"/>
    <w:rsid w:val="00FE3F5F"/>
    <w:rsid w:val="00FE463C"/>
    <w:rsid w:val="00FE5144"/>
    <w:rsid w:val="00FE6642"/>
    <w:rsid w:val="00FE6684"/>
    <w:rsid w:val="00FE7759"/>
    <w:rsid w:val="00FF0222"/>
    <w:rsid w:val="00FF03F3"/>
    <w:rsid w:val="00FF0556"/>
    <w:rsid w:val="00FF05BF"/>
    <w:rsid w:val="00FF0D95"/>
    <w:rsid w:val="00FF3548"/>
    <w:rsid w:val="00FF3ECA"/>
    <w:rsid w:val="00FF4F6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676F34DB"/>
  <w15:docId w15:val="{C5032A5A-3B83-4BD0-8939-B1E9C037D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ind w:left="4536" w:hanging="453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72A"/>
    <w:pPr>
      <w:ind w:left="0" w:firstLine="0"/>
      <w:jc w:val="left"/>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F836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D1F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4D1073"/>
    <w:pPr>
      <w:keepNext/>
      <w:spacing w:before="240" w:after="60"/>
      <w:jc w:val="both"/>
      <w:outlineLvl w:val="2"/>
    </w:pPr>
    <w:rPr>
      <w:rFonts w:ascii="Cambria"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C7172A"/>
    <w:pPr>
      <w:jc w:val="both"/>
    </w:pPr>
  </w:style>
  <w:style w:type="character" w:customStyle="1" w:styleId="CorpsdetexteCar">
    <w:name w:val="Corps de texte Car"/>
    <w:basedOn w:val="Policepardfaut"/>
    <w:link w:val="Corpsdetexte"/>
    <w:semiHidden/>
    <w:rsid w:val="00C7172A"/>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unhideWhenUsed/>
    <w:rsid w:val="00553B70"/>
    <w:pPr>
      <w:spacing w:after="120"/>
      <w:ind w:left="283"/>
    </w:pPr>
  </w:style>
  <w:style w:type="character" w:customStyle="1" w:styleId="RetraitcorpsdetexteCar">
    <w:name w:val="Retrait corps de texte Car"/>
    <w:basedOn w:val="Policepardfaut"/>
    <w:link w:val="Retraitcorpsdetexte"/>
    <w:uiPriority w:val="99"/>
    <w:semiHidden/>
    <w:rsid w:val="00553B70"/>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553B70"/>
    <w:pPr>
      <w:suppressAutoHyphens/>
      <w:ind w:left="720"/>
    </w:pPr>
    <w:rPr>
      <w:rFonts w:cs="Calibri"/>
      <w:sz w:val="24"/>
      <w:szCs w:val="24"/>
      <w:lang w:eastAsia="ar-SA"/>
    </w:rPr>
  </w:style>
  <w:style w:type="paragraph" w:customStyle="1" w:styleId="VuConsidrant">
    <w:name w:val="Vu.Considérant"/>
    <w:basedOn w:val="Normal"/>
    <w:rsid w:val="00553B70"/>
    <w:pPr>
      <w:autoSpaceDE w:val="0"/>
      <w:autoSpaceDN w:val="0"/>
      <w:spacing w:after="140"/>
      <w:jc w:val="both"/>
    </w:pPr>
    <w:rPr>
      <w:rFonts w:ascii="Arial" w:hAnsi="Arial" w:cs="Arial"/>
    </w:rPr>
  </w:style>
  <w:style w:type="paragraph" w:customStyle="1" w:styleId="Ontvotladelib">
    <w:name w:val="Ont voté la delib"/>
    <w:basedOn w:val="VuConsidrant"/>
    <w:rsid w:val="00553B70"/>
  </w:style>
  <w:style w:type="paragraph" w:styleId="En-tte">
    <w:name w:val="header"/>
    <w:basedOn w:val="Normal"/>
    <w:link w:val="En-tteCar"/>
    <w:uiPriority w:val="99"/>
    <w:unhideWhenUsed/>
    <w:rsid w:val="00553B70"/>
    <w:pPr>
      <w:tabs>
        <w:tab w:val="center" w:pos="4536"/>
        <w:tab w:val="right" w:pos="9072"/>
      </w:tabs>
    </w:pPr>
  </w:style>
  <w:style w:type="character" w:customStyle="1" w:styleId="En-tteCar">
    <w:name w:val="En-tête Car"/>
    <w:basedOn w:val="Policepardfaut"/>
    <w:link w:val="En-tte"/>
    <w:uiPriority w:val="99"/>
    <w:rsid w:val="00553B70"/>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553B70"/>
    <w:pPr>
      <w:tabs>
        <w:tab w:val="center" w:pos="4536"/>
        <w:tab w:val="right" w:pos="9072"/>
      </w:tabs>
    </w:pPr>
  </w:style>
  <w:style w:type="character" w:customStyle="1" w:styleId="PieddepageCar">
    <w:name w:val="Pied de page Car"/>
    <w:basedOn w:val="Policepardfaut"/>
    <w:link w:val="Pieddepage"/>
    <w:uiPriority w:val="99"/>
    <w:rsid w:val="00553B70"/>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553B70"/>
    <w:rPr>
      <w:rFonts w:ascii="Tahoma" w:hAnsi="Tahoma" w:cs="Tahoma"/>
      <w:sz w:val="16"/>
      <w:szCs w:val="16"/>
    </w:rPr>
  </w:style>
  <w:style w:type="character" w:customStyle="1" w:styleId="TextedebullesCar">
    <w:name w:val="Texte de bulles Car"/>
    <w:basedOn w:val="Policepardfaut"/>
    <w:link w:val="Textedebulles"/>
    <w:uiPriority w:val="99"/>
    <w:semiHidden/>
    <w:rsid w:val="00553B70"/>
    <w:rPr>
      <w:rFonts w:ascii="Tahoma" w:eastAsia="Times New Roman" w:hAnsi="Tahoma" w:cs="Tahoma"/>
      <w:sz w:val="16"/>
      <w:szCs w:val="16"/>
      <w:lang w:eastAsia="fr-FR"/>
    </w:rPr>
  </w:style>
  <w:style w:type="paragraph" w:customStyle="1" w:styleId="Textbody">
    <w:name w:val="Text body"/>
    <w:basedOn w:val="Normal"/>
    <w:rsid w:val="00AD2DA7"/>
    <w:pPr>
      <w:suppressAutoHyphens/>
      <w:autoSpaceDN w:val="0"/>
      <w:spacing w:after="140" w:line="288" w:lineRule="auto"/>
      <w:jc w:val="both"/>
    </w:pPr>
    <w:rPr>
      <w:rFonts w:ascii="Arial" w:hAnsi="Arial"/>
      <w:kern w:val="3"/>
      <w:sz w:val="24"/>
      <w:lang w:eastAsia="zh-CN"/>
    </w:rPr>
  </w:style>
  <w:style w:type="paragraph" w:styleId="NormalWeb">
    <w:name w:val="Normal (Web)"/>
    <w:basedOn w:val="Normal"/>
    <w:uiPriority w:val="99"/>
    <w:unhideWhenUsed/>
    <w:rsid w:val="005F001E"/>
    <w:pPr>
      <w:spacing w:before="100" w:beforeAutospacing="1" w:after="100" w:afterAutospacing="1"/>
      <w:jc w:val="both"/>
    </w:pPr>
    <w:rPr>
      <w:sz w:val="24"/>
      <w:szCs w:val="24"/>
    </w:rPr>
  </w:style>
  <w:style w:type="paragraph" w:customStyle="1" w:styleId="Standard">
    <w:name w:val="Standard"/>
    <w:rsid w:val="0086635E"/>
    <w:pPr>
      <w:widowControl w:val="0"/>
      <w:suppressAutoHyphens/>
      <w:autoSpaceDN w:val="0"/>
      <w:ind w:left="0" w:firstLine="0"/>
      <w:textAlignment w:val="baseline"/>
    </w:pPr>
    <w:rPr>
      <w:rFonts w:ascii="Times New Roman" w:eastAsia="Andale Sans UI" w:hAnsi="Times New Roman" w:cs="Tahoma"/>
      <w:kern w:val="3"/>
      <w:sz w:val="24"/>
      <w:szCs w:val="24"/>
      <w:lang w:bidi="en-US"/>
    </w:rPr>
  </w:style>
  <w:style w:type="paragraph" w:customStyle="1" w:styleId="TableContents">
    <w:name w:val="Table Contents"/>
    <w:basedOn w:val="Standard"/>
    <w:rsid w:val="0086635E"/>
    <w:pPr>
      <w:suppressLineNumbers/>
    </w:pPr>
  </w:style>
  <w:style w:type="table" w:styleId="Grilledutableau">
    <w:name w:val="Table Grid"/>
    <w:basedOn w:val="TableauNormal"/>
    <w:uiPriority w:val="59"/>
    <w:rsid w:val="003F51AE"/>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2">
    <w:name w:val="Body Text 2"/>
    <w:basedOn w:val="Normal"/>
    <w:link w:val="Corpsdetexte2Car"/>
    <w:uiPriority w:val="99"/>
    <w:unhideWhenUsed/>
    <w:rsid w:val="00C62AA5"/>
    <w:pPr>
      <w:spacing w:after="120" w:line="480" w:lineRule="auto"/>
    </w:pPr>
    <w:rPr>
      <w:sz w:val="24"/>
      <w:szCs w:val="24"/>
    </w:rPr>
  </w:style>
  <w:style w:type="character" w:customStyle="1" w:styleId="Corpsdetexte2Car">
    <w:name w:val="Corps de texte 2 Car"/>
    <w:basedOn w:val="Policepardfaut"/>
    <w:link w:val="Corpsdetexte2"/>
    <w:uiPriority w:val="99"/>
    <w:rsid w:val="00C62AA5"/>
    <w:rPr>
      <w:rFonts w:ascii="Times New Roman" w:eastAsia="Times New Roman" w:hAnsi="Times New Roman" w:cs="Times New Roman"/>
      <w:sz w:val="24"/>
      <w:szCs w:val="24"/>
      <w:lang w:eastAsia="fr-FR"/>
    </w:rPr>
  </w:style>
  <w:style w:type="paragraph" w:customStyle="1" w:styleId="western">
    <w:name w:val="western"/>
    <w:basedOn w:val="Normal"/>
    <w:qFormat/>
    <w:rsid w:val="00C62AA5"/>
    <w:pPr>
      <w:spacing w:before="100" w:beforeAutospacing="1"/>
    </w:pPr>
    <w:rPr>
      <w:b/>
      <w:bCs/>
    </w:rPr>
  </w:style>
  <w:style w:type="character" w:styleId="Textedelespacerserv">
    <w:name w:val="Placeholder Text"/>
    <w:basedOn w:val="Policepardfaut"/>
    <w:uiPriority w:val="99"/>
    <w:semiHidden/>
    <w:rsid w:val="004756EA"/>
    <w:rPr>
      <w:color w:val="808080"/>
    </w:rPr>
  </w:style>
  <w:style w:type="character" w:customStyle="1" w:styleId="Titre3Car">
    <w:name w:val="Titre 3 Car"/>
    <w:basedOn w:val="Policepardfaut"/>
    <w:link w:val="Titre3"/>
    <w:uiPriority w:val="9"/>
    <w:rsid w:val="004D1073"/>
    <w:rPr>
      <w:rFonts w:ascii="Cambria" w:eastAsia="Times New Roman" w:hAnsi="Cambria" w:cs="Times New Roman"/>
      <w:b/>
      <w:bCs/>
      <w:sz w:val="26"/>
      <w:szCs w:val="26"/>
    </w:rPr>
  </w:style>
  <w:style w:type="paragraph" w:customStyle="1" w:styleId="Default">
    <w:name w:val="Default"/>
    <w:rsid w:val="009E0021"/>
    <w:pPr>
      <w:autoSpaceDE w:val="0"/>
      <w:autoSpaceDN w:val="0"/>
      <w:adjustRightInd w:val="0"/>
      <w:ind w:left="0" w:firstLine="0"/>
      <w:jc w:val="left"/>
    </w:pPr>
    <w:rPr>
      <w:rFonts w:ascii="Times New Roman" w:eastAsia="Calibri" w:hAnsi="Times New Roman" w:cs="Times New Roman"/>
      <w:color w:val="000000"/>
      <w:sz w:val="24"/>
      <w:szCs w:val="24"/>
      <w:lang w:eastAsia="fr-FR"/>
    </w:rPr>
  </w:style>
  <w:style w:type="character" w:styleId="Accentuation">
    <w:name w:val="Emphasis"/>
    <w:basedOn w:val="Policepardfaut"/>
    <w:uiPriority w:val="20"/>
    <w:qFormat/>
    <w:rsid w:val="00973C13"/>
    <w:rPr>
      <w:b/>
      <w:bCs/>
      <w:i w:val="0"/>
      <w:iCs w:val="0"/>
    </w:rPr>
  </w:style>
  <w:style w:type="character" w:customStyle="1" w:styleId="st1">
    <w:name w:val="st1"/>
    <w:basedOn w:val="Policepardfaut"/>
    <w:rsid w:val="00973C13"/>
  </w:style>
  <w:style w:type="paragraph" w:styleId="Textebrut">
    <w:name w:val="Plain Text"/>
    <w:basedOn w:val="Normal"/>
    <w:link w:val="TextebrutCar"/>
    <w:uiPriority w:val="99"/>
    <w:semiHidden/>
    <w:unhideWhenUsed/>
    <w:rsid w:val="00753552"/>
    <w:rPr>
      <w:rFonts w:ascii="Calibri" w:eastAsia="Calibri" w:hAnsi="Calibri"/>
      <w:sz w:val="22"/>
      <w:szCs w:val="21"/>
      <w:lang w:eastAsia="en-US"/>
    </w:rPr>
  </w:style>
  <w:style w:type="character" w:customStyle="1" w:styleId="TextebrutCar">
    <w:name w:val="Texte brut Car"/>
    <w:basedOn w:val="Policepardfaut"/>
    <w:link w:val="Textebrut"/>
    <w:uiPriority w:val="99"/>
    <w:semiHidden/>
    <w:rsid w:val="00753552"/>
    <w:rPr>
      <w:rFonts w:ascii="Calibri" w:eastAsia="Calibri" w:hAnsi="Calibri" w:cs="Times New Roman"/>
      <w:szCs w:val="21"/>
    </w:rPr>
  </w:style>
  <w:style w:type="character" w:styleId="lev">
    <w:name w:val="Strong"/>
    <w:uiPriority w:val="22"/>
    <w:qFormat/>
    <w:rsid w:val="00753552"/>
    <w:rPr>
      <w:b/>
      <w:bCs/>
    </w:rPr>
  </w:style>
  <w:style w:type="character" w:customStyle="1" w:styleId="apple-converted-space">
    <w:name w:val="apple-converted-space"/>
    <w:rsid w:val="00753552"/>
  </w:style>
  <w:style w:type="paragraph" w:styleId="Retraitcorpsdetexte2">
    <w:name w:val="Body Text Indent 2"/>
    <w:basedOn w:val="Normal"/>
    <w:link w:val="Retraitcorpsdetexte2Car"/>
    <w:uiPriority w:val="99"/>
    <w:unhideWhenUsed/>
    <w:rsid w:val="0053367F"/>
    <w:pPr>
      <w:spacing w:after="120" w:line="480" w:lineRule="auto"/>
      <w:ind w:left="283"/>
    </w:pPr>
    <w:rPr>
      <w:sz w:val="24"/>
      <w:szCs w:val="24"/>
    </w:rPr>
  </w:style>
  <w:style w:type="character" w:customStyle="1" w:styleId="Retraitcorpsdetexte2Car">
    <w:name w:val="Retrait corps de texte 2 Car"/>
    <w:basedOn w:val="Policepardfaut"/>
    <w:link w:val="Retraitcorpsdetexte2"/>
    <w:uiPriority w:val="99"/>
    <w:rsid w:val="0053367F"/>
    <w:rPr>
      <w:rFonts w:ascii="Times New Roman" w:eastAsia="Times New Roman" w:hAnsi="Times New Roman" w:cs="Times New Roman"/>
      <w:sz w:val="24"/>
      <w:szCs w:val="24"/>
      <w:lang w:eastAsia="fr-FR"/>
    </w:rPr>
  </w:style>
  <w:style w:type="paragraph" w:styleId="Corpsdetexte3">
    <w:name w:val="Body Text 3"/>
    <w:basedOn w:val="Normal"/>
    <w:link w:val="Corpsdetexte3Car"/>
    <w:uiPriority w:val="99"/>
    <w:unhideWhenUsed/>
    <w:rsid w:val="00E97707"/>
    <w:pPr>
      <w:spacing w:after="120"/>
    </w:pPr>
    <w:rPr>
      <w:sz w:val="16"/>
      <w:szCs w:val="16"/>
    </w:rPr>
  </w:style>
  <w:style w:type="character" w:customStyle="1" w:styleId="Corpsdetexte3Car">
    <w:name w:val="Corps de texte 3 Car"/>
    <w:basedOn w:val="Policepardfaut"/>
    <w:link w:val="Corpsdetexte3"/>
    <w:uiPriority w:val="99"/>
    <w:rsid w:val="00E97707"/>
    <w:rPr>
      <w:rFonts w:ascii="Times New Roman" w:eastAsia="Times New Roman" w:hAnsi="Times New Roman" w:cs="Times New Roman"/>
      <w:sz w:val="16"/>
      <w:szCs w:val="16"/>
      <w:lang w:eastAsia="fr-FR"/>
    </w:rPr>
  </w:style>
  <w:style w:type="character" w:customStyle="1" w:styleId="Normal3">
    <w:name w:val="Normal3"/>
    <w:rsid w:val="00401076"/>
  </w:style>
  <w:style w:type="character" w:customStyle="1" w:styleId="Normal1">
    <w:name w:val="Normal1"/>
    <w:rsid w:val="00401076"/>
  </w:style>
  <w:style w:type="character" w:customStyle="1" w:styleId="Titre2Car">
    <w:name w:val="Titre 2 Car"/>
    <w:basedOn w:val="Policepardfaut"/>
    <w:link w:val="Titre2"/>
    <w:uiPriority w:val="9"/>
    <w:semiHidden/>
    <w:rsid w:val="00CD1F80"/>
    <w:rPr>
      <w:rFonts w:asciiTheme="majorHAnsi" w:eastAsiaTheme="majorEastAsia" w:hAnsiTheme="majorHAnsi" w:cstheme="majorBidi"/>
      <w:b/>
      <w:bCs/>
      <w:color w:val="4F81BD" w:themeColor="accent1"/>
      <w:sz w:val="26"/>
      <w:szCs w:val="26"/>
      <w:lang w:eastAsia="fr-FR"/>
    </w:rPr>
  </w:style>
  <w:style w:type="character" w:customStyle="1" w:styleId="Titre1Car">
    <w:name w:val="Titre 1 Car"/>
    <w:basedOn w:val="Policepardfaut"/>
    <w:link w:val="Titre1"/>
    <w:uiPriority w:val="9"/>
    <w:rsid w:val="00F83633"/>
    <w:rPr>
      <w:rFonts w:asciiTheme="majorHAnsi" w:eastAsiaTheme="majorEastAsia" w:hAnsiTheme="majorHAnsi" w:cstheme="majorBidi"/>
      <w:b/>
      <w:bCs/>
      <w:color w:val="365F91" w:themeColor="accent1" w:themeShade="BF"/>
      <w:sz w:val="28"/>
      <w:szCs w:val="28"/>
      <w:lang w:eastAsia="fr-FR"/>
    </w:rPr>
  </w:style>
  <w:style w:type="table" w:customStyle="1" w:styleId="Grilledutableau1">
    <w:name w:val="Grille du tableau1"/>
    <w:basedOn w:val="TableauNormal"/>
    <w:next w:val="Grilledutableau"/>
    <w:uiPriority w:val="59"/>
    <w:rsid w:val="00415084"/>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
    <w:name w:val="Grille du tableau2"/>
    <w:basedOn w:val="TableauNormal"/>
    <w:next w:val="Grilledutableau"/>
    <w:uiPriority w:val="59"/>
    <w:rsid w:val="0091725F"/>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3">
    <w:name w:val="Grille du tableau3"/>
    <w:basedOn w:val="TableauNormal"/>
    <w:next w:val="Grilledutableau"/>
    <w:uiPriority w:val="59"/>
    <w:rsid w:val="0091725F"/>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sinterligne">
    <w:name w:val="No Spacing"/>
    <w:uiPriority w:val="1"/>
    <w:qFormat/>
    <w:rsid w:val="00A233AE"/>
    <w:pPr>
      <w:ind w:left="0" w:firstLine="0"/>
      <w:jc w:val="left"/>
    </w:pPr>
  </w:style>
  <w:style w:type="paragraph" w:styleId="Retraitcorpsdetexte3">
    <w:name w:val="Body Text Indent 3"/>
    <w:basedOn w:val="Normal"/>
    <w:link w:val="Retraitcorpsdetexte3Car"/>
    <w:uiPriority w:val="99"/>
    <w:semiHidden/>
    <w:unhideWhenUsed/>
    <w:rsid w:val="00431B37"/>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431B37"/>
    <w:rPr>
      <w:rFonts w:ascii="Times New Roman" w:eastAsia="Times New Roman" w:hAnsi="Times New Roman" w:cs="Times New Roman"/>
      <w:sz w:val="16"/>
      <w:szCs w:val="16"/>
      <w:lang w:eastAsia="fr-FR"/>
    </w:rPr>
  </w:style>
  <w:style w:type="paragraph" w:customStyle="1" w:styleId="LeMairerappellepropose">
    <w:name w:val="Le Maire rappelle/propose"/>
    <w:basedOn w:val="Normal"/>
    <w:rsid w:val="00125C77"/>
    <w:pPr>
      <w:autoSpaceDE w:val="0"/>
      <w:autoSpaceDN w:val="0"/>
      <w:spacing w:before="240" w:after="240"/>
      <w:jc w:val="both"/>
    </w:pPr>
    <w:rPr>
      <w:rFonts w:ascii="Arial" w:hAnsi="Arial" w:cs="Arial"/>
      <w:b/>
      <w:bCs/>
    </w:rPr>
  </w:style>
  <w:style w:type="paragraph" w:customStyle="1" w:styleId="TiretVuConsidrant">
    <w:name w:val="Tiret Vu.Considérant"/>
    <w:basedOn w:val="VuConsidrant"/>
    <w:rsid w:val="00125C77"/>
    <w:pPr>
      <w:ind w:left="284" w:hanging="284"/>
    </w:pPr>
  </w:style>
  <w:style w:type="table" w:customStyle="1" w:styleId="Grilledutableau4">
    <w:name w:val="Grille du tableau4"/>
    <w:basedOn w:val="TableauNormal"/>
    <w:next w:val="Grilledutableau"/>
    <w:rsid w:val="0008479E"/>
    <w:pPr>
      <w:ind w:left="0" w:firstLine="0"/>
      <w:jc w:val="left"/>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gras">
    <w:name w:val="Normal + gras"/>
    <w:basedOn w:val="Normal"/>
    <w:qFormat/>
    <w:rsid w:val="008A04A0"/>
    <w:rPr>
      <w:rFonts w:ascii="Calibri" w:hAnsi="Calibri" w:cs="Calibri"/>
      <w:b/>
      <w:sz w:val="22"/>
    </w:rPr>
  </w:style>
  <w:style w:type="paragraph" w:customStyle="1" w:styleId="normalgrascentr">
    <w:name w:val="normal + gras + centré"/>
    <w:basedOn w:val="Normalgras"/>
    <w:qFormat/>
    <w:rsid w:val="008A04A0"/>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1389">
      <w:bodyDiv w:val="1"/>
      <w:marLeft w:val="0"/>
      <w:marRight w:val="0"/>
      <w:marTop w:val="0"/>
      <w:marBottom w:val="0"/>
      <w:divBdr>
        <w:top w:val="none" w:sz="0" w:space="0" w:color="auto"/>
        <w:left w:val="none" w:sz="0" w:space="0" w:color="auto"/>
        <w:bottom w:val="none" w:sz="0" w:space="0" w:color="auto"/>
        <w:right w:val="none" w:sz="0" w:space="0" w:color="auto"/>
      </w:divBdr>
    </w:div>
    <w:div w:id="56319290">
      <w:bodyDiv w:val="1"/>
      <w:marLeft w:val="0"/>
      <w:marRight w:val="0"/>
      <w:marTop w:val="0"/>
      <w:marBottom w:val="0"/>
      <w:divBdr>
        <w:top w:val="none" w:sz="0" w:space="0" w:color="auto"/>
        <w:left w:val="none" w:sz="0" w:space="0" w:color="auto"/>
        <w:bottom w:val="none" w:sz="0" w:space="0" w:color="auto"/>
        <w:right w:val="none" w:sz="0" w:space="0" w:color="auto"/>
      </w:divBdr>
    </w:div>
    <w:div w:id="143595104">
      <w:bodyDiv w:val="1"/>
      <w:marLeft w:val="0"/>
      <w:marRight w:val="0"/>
      <w:marTop w:val="0"/>
      <w:marBottom w:val="0"/>
      <w:divBdr>
        <w:top w:val="none" w:sz="0" w:space="0" w:color="auto"/>
        <w:left w:val="none" w:sz="0" w:space="0" w:color="auto"/>
        <w:bottom w:val="none" w:sz="0" w:space="0" w:color="auto"/>
        <w:right w:val="none" w:sz="0" w:space="0" w:color="auto"/>
      </w:divBdr>
    </w:div>
    <w:div w:id="192772576">
      <w:bodyDiv w:val="1"/>
      <w:marLeft w:val="0"/>
      <w:marRight w:val="0"/>
      <w:marTop w:val="0"/>
      <w:marBottom w:val="0"/>
      <w:divBdr>
        <w:top w:val="none" w:sz="0" w:space="0" w:color="auto"/>
        <w:left w:val="none" w:sz="0" w:space="0" w:color="auto"/>
        <w:bottom w:val="none" w:sz="0" w:space="0" w:color="auto"/>
        <w:right w:val="none" w:sz="0" w:space="0" w:color="auto"/>
      </w:divBdr>
    </w:div>
    <w:div w:id="230312161">
      <w:bodyDiv w:val="1"/>
      <w:marLeft w:val="0"/>
      <w:marRight w:val="0"/>
      <w:marTop w:val="0"/>
      <w:marBottom w:val="0"/>
      <w:divBdr>
        <w:top w:val="none" w:sz="0" w:space="0" w:color="auto"/>
        <w:left w:val="none" w:sz="0" w:space="0" w:color="auto"/>
        <w:bottom w:val="none" w:sz="0" w:space="0" w:color="auto"/>
        <w:right w:val="none" w:sz="0" w:space="0" w:color="auto"/>
      </w:divBdr>
    </w:div>
    <w:div w:id="283343391">
      <w:bodyDiv w:val="1"/>
      <w:marLeft w:val="0"/>
      <w:marRight w:val="0"/>
      <w:marTop w:val="0"/>
      <w:marBottom w:val="0"/>
      <w:divBdr>
        <w:top w:val="none" w:sz="0" w:space="0" w:color="auto"/>
        <w:left w:val="none" w:sz="0" w:space="0" w:color="auto"/>
        <w:bottom w:val="none" w:sz="0" w:space="0" w:color="auto"/>
        <w:right w:val="none" w:sz="0" w:space="0" w:color="auto"/>
      </w:divBdr>
    </w:div>
    <w:div w:id="315453990">
      <w:bodyDiv w:val="1"/>
      <w:marLeft w:val="0"/>
      <w:marRight w:val="0"/>
      <w:marTop w:val="0"/>
      <w:marBottom w:val="0"/>
      <w:divBdr>
        <w:top w:val="none" w:sz="0" w:space="0" w:color="auto"/>
        <w:left w:val="none" w:sz="0" w:space="0" w:color="auto"/>
        <w:bottom w:val="none" w:sz="0" w:space="0" w:color="auto"/>
        <w:right w:val="none" w:sz="0" w:space="0" w:color="auto"/>
      </w:divBdr>
    </w:div>
    <w:div w:id="369378796">
      <w:bodyDiv w:val="1"/>
      <w:marLeft w:val="0"/>
      <w:marRight w:val="0"/>
      <w:marTop w:val="0"/>
      <w:marBottom w:val="0"/>
      <w:divBdr>
        <w:top w:val="none" w:sz="0" w:space="0" w:color="auto"/>
        <w:left w:val="none" w:sz="0" w:space="0" w:color="auto"/>
        <w:bottom w:val="none" w:sz="0" w:space="0" w:color="auto"/>
        <w:right w:val="none" w:sz="0" w:space="0" w:color="auto"/>
      </w:divBdr>
    </w:div>
    <w:div w:id="419302679">
      <w:bodyDiv w:val="1"/>
      <w:marLeft w:val="0"/>
      <w:marRight w:val="0"/>
      <w:marTop w:val="0"/>
      <w:marBottom w:val="0"/>
      <w:divBdr>
        <w:top w:val="none" w:sz="0" w:space="0" w:color="auto"/>
        <w:left w:val="none" w:sz="0" w:space="0" w:color="auto"/>
        <w:bottom w:val="none" w:sz="0" w:space="0" w:color="auto"/>
        <w:right w:val="none" w:sz="0" w:space="0" w:color="auto"/>
      </w:divBdr>
    </w:div>
    <w:div w:id="429737042">
      <w:bodyDiv w:val="1"/>
      <w:marLeft w:val="0"/>
      <w:marRight w:val="0"/>
      <w:marTop w:val="0"/>
      <w:marBottom w:val="0"/>
      <w:divBdr>
        <w:top w:val="none" w:sz="0" w:space="0" w:color="auto"/>
        <w:left w:val="none" w:sz="0" w:space="0" w:color="auto"/>
        <w:bottom w:val="none" w:sz="0" w:space="0" w:color="auto"/>
        <w:right w:val="none" w:sz="0" w:space="0" w:color="auto"/>
      </w:divBdr>
    </w:div>
    <w:div w:id="518812348">
      <w:bodyDiv w:val="1"/>
      <w:marLeft w:val="0"/>
      <w:marRight w:val="0"/>
      <w:marTop w:val="0"/>
      <w:marBottom w:val="0"/>
      <w:divBdr>
        <w:top w:val="none" w:sz="0" w:space="0" w:color="auto"/>
        <w:left w:val="none" w:sz="0" w:space="0" w:color="auto"/>
        <w:bottom w:val="none" w:sz="0" w:space="0" w:color="auto"/>
        <w:right w:val="none" w:sz="0" w:space="0" w:color="auto"/>
      </w:divBdr>
    </w:div>
    <w:div w:id="540938133">
      <w:bodyDiv w:val="1"/>
      <w:marLeft w:val="0"/>
      <w:marRight w:val="0"/>
      <w:marTop w:val="0"/>
      <w:marBottom w:val="0"/>
      <w:divBdr>
        <w:top w:val="none" w:sz="0" w:space="0" w:color="auto"/>
        <w:left w:val="none" w:sz="0" w:space="0" w:color="auto"/>
        <w:bottom w:val="none" w:sz="0" w:space="0" w:color="auto"/>
        <w:right w:val="none" w:sz="0" w:space="0" w:color="auto"/>
      </w:divBdr>
    </w:div>
    <w:div w:id="546797908">
      <w:bodyDiv w:val="1"/>
      <w:marLeft w:val="0"/>
      <w:marRight w:val="0"/>
      <w:marTop w:val="0"/>
      <w:marBottom w:val="0"/>
      <w:divBdr>
        <w:top w:val="none" w:sz="0" w:space="0" w:color="auto"/>
        <w:left w:val="none" w:sz="0" w:space="0" w:color="auto"/>
        <w:bottom w:val="none" w:sz="0" w:space="0" w:color="auto"/>
        <w:right w:val="none" w:sz="0" w:space="0" w:color="auto"/>
      </w:divBdr>
    </w:div>
    <w:div w:id="562495903">
      <w:bodyDiv w:val="1"/>
      <w:marLeft w:val="0"/>
      <w:marRight w:val="0"/>
      <w:marTop w:val="0"/>
      <w:marBottom w:val="0"/>
      <w:divBdr>
        <w:top w:val="none" w:sz="0" w:space="0" w:color="auto"/>
        <w:left w:val="none" w:sz="0" w:space="0" w:color="auto"/>
        <w:bottom w:val="none" w:sz="0" w:space="0" w:color="auto"/>
        <w:right w:val="none" w:sz="0" w:space="0" w:color="auto"/>
      </w:divBdr>
    </w:div>
    <w:div w:id="636691396">
      <w:bodyDiv w:val="1"/>
      <w:marLeft w:val="0"/>
      <w:marRight w:val="0"/>
      <w:marTop w:val="0"/>
      <w:marBottom w:val="0"/>
      <w:divBdr>
        <w:top w:val="none" w:sz="0" w:space="0" w:color="auto"/>
        <w:left w:val="none" w:sz="0" w:space="0" w:color="auto"/>
        <w:bottom w:val="none" w:sz="0" w:space="0" w:color="auto"/>
        <w:right w:val="none" w:sz="0" w:space="0" w:color="auto"/>
      </w:divBdr>
    </w:div>
    <w:div w:id="673995880">
      <w:bodyDiv w:val="1"/>
      <w:marLeft w:val="0"/>
      <w:marRight w:val="0"/>
      <w:marTop w:val="0"/>
      <w:marBottom w:val="0"/>
      <w:divBdr>
        <w:top w:val="none" w:sz="0" w:space="0" w:color="auto"/>
        <w:left w:val="none" w:sz="0" w:space="0" w:color="auto"/>
        <w:bottom w:val="none" w:sz="0" w:space="0" w:color="auto"/>
        <w:right w:val="none" w:sz="0" w:space="0" w:color="auto"/>
      </w:divBdr>
    </w:div>
    <w:div w:id="727534154">
      <w:bodyDiv w:val="1"/>
      <w:marLeft w:val="0"/>
      <w:marRight w:val="0"/>
      <w:marTop w:val="0"/>
      <w:marBottom w:val="0"/>
      <w:divBdr>
        <w:top w:val="none" w:sz="0" w:space="0" w:color="auto"/>
        <w:left w:val="none" w:sz="0" w:space="0" w:color="auto"/>
        <w:bottom w:val="none" w:sz="0" w:space="0" w:color="auto"/>
        <w:right w:val="none" w:sz="0" w:space="0" w:color="auto"/>
      </w:divBdr>
    </w:div>
    <w:div w:id="743065805">
      <w:bodyDiv w:val="1"/>
      <w:marLeft w:val="0"/>
      <w:marRight w:val="0"/>
      <w:marTop w:val="0"/>
      <w:marBottom w:val="0"/>
      <w:divBdr>
        <w:top w:val="none" w:sz="0" w:space="0" w:color="auto"/>
        <w:left w:val="none" w:sz="0" w:space="0" w:color="auto"/>
        <w:bottom w:val="none" w:sz="0" w:space="0" w:color="auto"/>
        <w:right w:val="none" w:sz="0" w:space="0" w:color="auto"/>
      </w:divBdr>
    </w:div>
    <w:div w:id="819276263">
      <w:bodyDiv w:val="1"/>
      <w:marLeft w:val="0"/>
      <w:marRight w:val="0"/>
      <w:marTop w:val="0"/>
      <w:marBottom w:val="0"/>
      <w:divBdr>
        <w:top w:val="none" w:sz="0" w:space="0" w:color="auto"/>
        <w:left w:val="none" w:sz="0" w:space="0" w:color="auto"/>
        <w:bottom w:val="none" w:sz="0" w:space="0" w:color="auto"/>
        <w:right w:val="none" w:sz="0" w:space="0" w:color="auto"/>
      </w:divBdr>
    </w:div>
    <w:div w:id="839851517">
      <w:bodyDiv w:val="1"/>
      <w:marLeft w:val="0"/>
      <w:marRight w:val="0"/>
      <w:marTop w:val="0"/>
      <w:marBottom w:val="0"/>
      <w:divBdr>
        <w:top w:val="none" w:sz="0" w:space="0" w:color="auto"/>
        <w:left w:val="none" w:sz="0" w:space="0" w:color="auto"/>
        <w:bottom w:val="none" w:sz="0" w:space="0" w:color="auto"/>
        <w:right w:val="none" w:sz="0" w:space="0" w:color="auto"/>
      </w:divBdr>
    </w:div>
    <w:div w:id="852301781">
      <w:bodyDiv w:val="1"/>
      <w:marLeft w:val="0"/>
      <w:marRight w:val="0"/>
      <w:marTop w:val="0"/>
      <w:marBottom w:val="0"/>
      <w:divBdr>
        <w:top w:val="none" w:sz="0" w:space="0" w:color="auto"/>
        <w:left w:val="none" w:sz="0" w:space="0" w:color="auto"/>
        <w:bottom w:val="none" w:sz="0" w:space="0" w:color="auto"/>
        <w:right w:val="none" w:sz="0" w:space="0" w:color="auto"/>
      </w:divBdr>
    </w:div>
    <w:div w:id="892077987">
      <w:bodyDiv w:val="1"/>
      <w:marLeft w:val="0"/>
      <w:marRight w:val="0"/>
      <w:marTop w:val="0"/>
      <w:marBottom w:val="0"/>
      <w:divBdr>
        <w:top w:val="none" w:sz="0" w:space="0" w:color="auto"/>
        <w:left w:val="none" w:sz="0" w:space="0" w:color="auto"/>
        <w:bottom w:val="none" w:sz="0" w:space="0" w:color="auto"/>
        <w:right w:val="none" w:sz="0" w:space="0" w:color="auto"/>
      </w:divBdr>
    </w:div>
    <w:div w:id="897285443">
      <w:bodyDiv w:val="1"/>
      <w:marLeft w:val="0"/>
      <w:marRight w:val="0"/>
      <w:marTop w:val="0"/>
      <w:marBottom w:val="0"/>
      <w:divBdr>
        <w:top w:val="none" w:sz="0" w:space="0" w:color="auto"/>
        <w:left w:val="none" w:sz="0" w:space="0" w:color="auto"/>
        <w:bottom w:val="none" w:sz="0" w:space="0" w:color="auto"/>
        <w:right w:val="none" w:sz="0" w:space="0" w:color="auto"/>
      </w:divBdr>
    </w:div>
    <w:div w:id="922027494">
      <w:bodyDiv w:val="1"/>
      <w:marLeft w:val="0"/>
      <w:marRight w:val="0"/>
      <w:marTop w:val="0"/>
      <w:marBottom w:val="0"/>
      <w:divBdr>
        <w:top w:val="none" w:sz="0" w:space="0" w:color="auto"/>
        <w:left w:val="none" w:sz="0" w:space="0" w:color="auto"/>
        <w:bottom w:val="none" w:sz="0" w:space="0" w:color="auto"/>
        <w:right w:val="none" w:sz="0" w:space="0" w:color="auto"/>
      </w:divBdr>
    </w:div>
    <w:div w:id="966472404">
      <w:bodyDiv w:val="1"/>
      <w:marLeft w:val="0"/>
      <w:marRight w:val="0"/>
      <w:marTop w:val="0"/>
      <w:marBottom w:val="0"/>
      <w:divBdr>
        <w:top w:val="none" w:sz="0" w:space="0" w:color="auto"/>
        <w:left w:val="none" w:sz="0" w:space="0" w:color="auto"/>
        <w:bottom w:val="none" w:sz="0" w:space="0" w:color="auto"/>
        <w:right w:val="none" w:sz="0" w:space="0" w:color="auto"/>
      </w:divBdr>
    </w:div>
    <w:div w:id="1018848036">
      <w:bodyDiv w:val="1"/>
      <w:marLeft w:val="0"/>
      <w:marRight w:val="0"/>
      <w:marTop w:val="0"/>
      <w:marBottom w:val="0"/>
      <w:divBdr>
        <w:top w:val="none" w:sz="0" w:space="0" w:color="auto"/>
        <w:left w:val="none" w:sz="0" w:space="0" w:color="auto"/>
        <w:bottom w:val="none" w:sz="0" w:space="0" w:color="auto"/>
        <w:right w:val="none" w:sz="0" w:space="0" w:color="auto"/>
      </w:divBdr>
    </w:div>
    <w:div w:id="1091241600">
      <w:bodyDiv w:val="1"/>
      <w:marLeft w:val="0"/>
      <w:marRight w:val="0"/>
      <w:marTop w:val="0"/>
      <w:marBottom w:val="0"/>
      <w:divBdr>
        <w:top w:val="none" w:sz="0" w:space="0" w:color="auto"/>
        <w:left w:val="none" w:sz="0" w:space="0" w:color="auto"/>
        <w:bottom w:val="none" w:sz="0" w:space="0" w:color="auto"/>
        <w:right w:val="none" w:sz="0" w:space="0" w:color="auto"/>
      </w:divBdr>
    </w:div>
    <w:div w:id="1098911278">
      <w:bodyDiv w:val="1"/>
      <w:marLeft w:val="0"/>
      <w:marRight w:val="0"/>
      <w:marTop w:val="0"/>
      <w:marBottom w:val="0"/>
      <w:divBdr>
        <w:top w:val="none" w:sz="0" w:space="0" w:color="auto"/>
        <w:left w:val="none" w:sz="0" w:space="0" w:color="auto"/>
        <w:bottom w:val="none" w:sz="0" w:space="0" w:color="auto"/>
        <w:right w:val="none" w:sz="0" w:space="0" w:color="auto"/>
      </w:divBdr>
    </w:div>
    <w:div w:id="1116406699">
      <w:bodyDiv w:val="1"/>
      <w:marLeft w:val="0"/>
      <w:marRight w:val="0"/>
      <w:marTop w:val="0"/>
      <w:marBottom w:val="0"/>
      <w:divBdr>
        <w:top w:val="none" w:sz="0" w:space="0" w:color="auto"/>
        <w:left w:val="none" w:sz="0" w:space="0" w:color="auto"/>
        <w:bottom w:val="none" w:sz="0" w:space="0" w:color="auto"/>
        <w:right w:val="none" w:sz="0" w:space="0" w:color="auto"/>
      </w:divBdr>
    </w:div>
    <w:div w:id="1199464118">
      <w:bodyDiv w:val="1"/>
      <w:marLeft w:val="0"/>
      <w:marRight w:val="0"/>
      <w:marTop w:val="0"/>
      <w:marBottom w:val="0"/>
      <w:divBdr>
        <w:top w:val="none" w:sz="0" w:space="0" w:color="auto"/>
        <w:left w:val="none" w:sz="0" w:space="0" w:color="auto"/>
        <w:bottom w:val="none" w:sz="0" w:space="0" w:color="auto"/>
        <w:right w:val="none" w:sz="0" w:space="0" w:color="auto"/>
      </w:divBdr>
    </w:div>
    <w:div w:id="1210220374">
      <w:bodyDiv w:val="1"/>
      <w:marLeft w:val="0"/>
      <w:marRight w:val="0"/>
      <w:marTop w:val="0"/>
      <w:marBottom w:val="0"/>
      <w:divBdr>
        <w:top w:val="none" w:sz="0" w:space="0" w:color="auto"/>
        <w:left w:val="none" w:sz="0" w:space="0" w:color="auto"/>
        <w:bottom w:val="none" w:sz="0" w:space="0" w:color="auto"/>
        <w:right w:val="none" w:sz="0" w:space="0" w:color="auto"/>
      </w:divBdr>
    </w:div>
    <w:div w:id="1220944519">
      <w:bodyDiv w:val="1"/>
      <w:marLeft w:val="0"/>
      <w:marRight w:val="0"/>
      <w:marTop w:val="0"/>
      <w:marBottom w:val="0"/>
      <w:divBdr>
        <w:top w:val="none" w:sz="0" w:space="0" w:color="auto"/>
        <w:left w:val="none" w:sz="0" w:space="0" w:color="auto"/>
        <w:bottom w:val="none" w:sz="0" w:space="0" w:color="auto"/>
        <w:right w:val="none" w:sz="0" w:space="0" w:color="auto"/>
      </w:divBdr>
    </w:div>
    <w:div w:id="1226380254">
      <w:bodyDiv w:val="1"/>
      <w:marLeft w:val="0"/>
      <w:marRight w:val="0"/>
      <w:marTop w:val="0"/>
      <w:marBottom w:val="0"/>
      <w:divBdr>
        <w:top w:val="none" w:sz="0" w:space="0" w:color="auto"/>
        <w:left w:val="none" w:sz="0" w:space="0" w:color="auto"/>
        <w:bottom w:val="none" w:sz="0" w:space="0" w:color="auto"/>
        <w:right w:val="none" w:sz="0" w:space="0" w:color="auto"/>
      </w:divBdr>
    </w:div>
    <w:div w:id="1249271492">
      <w:bodyDiv w:val="1"/>
      <w:marLeft w:val="0"/>
      <w:marRight w:val="0"/>
      <w:marTop w:val="0"/>
      <w:marBottom w:val="0"/>
      <w:divBdr>
        <w:top w:val="none" w:sz="0" w:space="0" w:color="auto"/>
        <w:left w:val="none" w:sz="0" w:space="0" w:color="auto"/>
        <w:bottom w:val="none" w:sz="0" w:space="0" w:color="auto"/>
        <w:right w:val="none" w:sz="0" w:space="0" w:color="auto"/>
      </w:divBdr>
    </w:div>
    <w:div w:id="1262303737">
      <w:bodyDiv w:val="1"/>
      <w:marLeft w:val="0"/>
      <w:marRight w:val="0"/>
      <w:marTop w:val="0"/>
      <w:marBottom w:val="0"/>
      <w:divBdr>
        <w:top w:val="none" w:sz="0" w:space="0" w:color="auto"/>
        <w:left w:val="none" w:sz="0" w:space="0" w:color="auto"/>
        <w:bottom w:val="none" w:sz="0" w:space="0" w:color="auto"/>
        <w:right w:val="none" w:sz="0" w:space="0" w:color="auto"/>
      </w:divBdr>
    </w:div>
    <w:div w:id="1263294346">
      <w:bodyDiv w:val="1"/>
      <w:marLeft w:val="0"/>
      <w:marRight w:val="0"/>
      <w:marTop w:val="0"/>
      <w:marBottom w:val="0"/>
      <w:divBdr>
        <w:top w:val="none" w:sz="0" w:space="0" w:color="auto"/>
        <w:left w:val="none" w:sz="0" w:space="0" w:color="auto"/>
        <w:bottom w:val="none" w:sz="0" w:space="0" w:color="auto"/>
        <w:right w:val="none" w:sz="0" w:space="0" w:color="auto"/>
      </w:divBdr>
    </w:div>
    <w:div w:id="1300383788">
      <w:bodyDiv w:val="1"/>
      <w:marLeft w:val="0"/>
      <w:marRight w:val="0"/>
      <w:marTop w:val="0"/>
      <w:marBottom w:val="0"/>
      <w:divBdr>
        <w:top w:val="none" w:sz="0" w:space="0" w:color="auto"/>
        <w:left w:val="none" w:sz="0" w:space="0" w:color="auto"/>
        <w:bottom w:val="none" w:sz="0" w:space="0" w:color="auto"/>
        <w:right w:val="none" w:sz="0" w:space="0" w:color="auto"/>
      </w:divBdr>
    </w:div>
    <w:div w:id="1437751052">
      <w:bodyDiv w:val="1"/>
      <w:marLeft w:val="0"/>
      <w:marRight w:val="0"/>
      <w:marTop w:val="0"/>
      <w:marBottom w:val="0"/>
      <w:divBdr>
        <w:top w:val="none" w:sz="0" w:space="0" w:color="auto"/>
        <w:left w:val="none" w:sz="0" w:space="0" w:color="auto"/>
        <w:bottom w:val="none" w:sz="0" w:space="0" w:color="auto"/>
        <w:right w:val="none" w:sz="0" w:space="0" w:color="auto"/>
      </w:divBdr>
    </w:div>
    <w:div w:id="1514537706">
      <w:bodyDiv w:val="1"/>
      <w:marLeft w:val="0"/>
      <w:marRight w:val="0"/>
      <w:marTop w:val="0"/>
      <w:marBottom w:val="0"/>
      <w:divBdr>
        <w:top w:val="none" w:sz="0" w:space="0" w:color="auto"/>
        <w:left w:val="none" w:sz="0" w:space="0" w:color="auto"/>
        <w:bottom w:val="none" w:sz="0" w:space="0" w:color="auto"/>
        <w:right w:val="none" w:sz="0" w:space="0" w:color="auto"/>
      </w:divBdr>
    </w:div>
    <w:div w:id="1542784196">
      <w:bodyDiv w:val="1"/>
      <w:marLeft w:val="0"/>
      <w:marRight w:val="0"/>
      <w:marTop w:val="0"/>
      <w:marBottom w:val="0"/>
      <w:divBdr>
        <w:top w:val="none" w:sz="0" w:space="0" w:color="auto"/>
        <w:left w:val="none" w:sz="0" w:space="0" w:color="auto"/>
        <w:bottom w:val="none" w:sz="0" w:space="0" w:color="auto"/>
        <w:right w:val="none" w:sz="0" w:space="0" w:color="auto"/>
      </w:divBdr>
    </w:div>
    <w:div w:id="1600988395">
      <w:bodyDiv w:val="1"/>
      <w:marLeft w:val="0"/>
      <w:marRight w:val="0"/>
      <w:marTop w:val="0"/>
      <w:marBottom w:val="0"/>
      <w:divBdr>
        <w:top w:val="none" w:sz="0" w:space="0" w:color="auto"/>
        <w:left w:val="none" w:sz="0" w:space="0" w:color="auto"/>
        <w:bottom w:val="none" w:sz="0" w:space="0" w:color="auto"/>
        <w:right w:val="none" w:sz="0" w:space="0" w:color="auto"/>
      </w:divBdr>
    </w:div>
    <w:div w:id="1612854599">
      <w:bodyDiv w:val="1"/>
      <w:marLeft w:val="0"/>
      <w:marRight w:val="0"/>
      <w:marTop w:val="0"/>
      <w:marBottom w:val="0"/>
      <w:divBdr>
        <w:top w:val="none" w:sz="0" w:space="0" w:color="auto"/>
        <w:left w:val="none" w:sz="0" w:space="0" w:color="auto"/>
        <w:bottom w:val="none" w:sz="0" w:space="0" w:color="auto"/>
        <w:right w:val="none" w:sz="0" w:space="0" w:color="auto"/>
      </w:divBdr>
    </w:div>
    <w:div w:id="1700164179">
      <w:bodyDiv w:val="1"/>
      <w:marLeft w:val="0"/>
      <w:marRight w:val="0"/>
      <w:marTop w:val="0"/>
      <w:marBottom w:val="0"/>
      <w:divBdr>
        <w:top w:val="none" w:sz="0" w:space="0" w:color="auto"/>
        <w:left w:val="none" w:sz="0" w:space="0" w:color="auto"/>
        <w:bottom w:val="none" w:sz="0" w:space="0" w:color="auto"/>
        <w:right w:val="none" w:sz="0" w:space="0" w:color="auto"/>
      </w:divBdr>
    </w:div>
    <w:div w:id="1719816366">
      <w:bodyDiv w:val="1"/>
      <w:marLeft w:val="0"/>
      <w:marRight w:val="0"/>
      <w:marTop w:val="0"/>
      <w:marBottom w:val="0"/>
      <w:divBdr>
        <w:top w:val="none" w:sz="0" w:space="0" w:color="auto"/>
        <w:left w:val="none" w:sz="0" w:space="0" w:color="auto"/>
        <w:bottom w:val="none" w:sz="0" w:space="0" w:color="auto"/>
        <w:right w:val="none" w:sz="0" w:space="0" w:color="auto"/>
      </w:divBdr>
    </w:div>
    <w:div w:id="1818917857">
      <w:bodyDiv w:val="1"/>
      <w:marLeft w:val="0"/>
      <w:marRight w:val="0"/>
      <w:marTop w:val="0"/>
      <w:marBottom w:val="0"/>
      <w:divBdr>
        <w:top w:val="none" w:sz="0" w:space="0" w:color="auto"/>
        <w:left w:val="none" w:sz="0" w:space="0" w:color="auto"/>
        <w:bottom w:val="none" w:sz="0" w:space="0" w:color="auto"/>
        <w:right w:val="none" w:sz="0" w:space="0" w:color="auto"/>
      </w:divBdr>
    </w:div>
    <w:div w:id="1828670036">
      <w:bodyDiv w:val="1"/>
      <w:marLeft w:val="0"/>
      <w:marRight w:val="0"/>
      <w:marTop w:val="0"/>
      <w:marBottom w:val="0"/>
      <w:divBdr>
        <w:top w:val="none" w:sz="0" w:space="0" w:color="auto"/>
        <w:left w:val="none" w:sz="0" w:space="0" w:color="auto"/>
        <w:bottom w:val="none" w:sz="0" w:space="0" w:color="auto"/>
        <w:right w:val="none" w:sz="0" w:space="0" w:color="auto"/>
      </w:divBdr>
    </w:div>
    <w:div w:id="1831556633">
      <w:bodyDiv w:val="1"/>
      <w:marLeft w:val="0"/>
      <w:marRight w:val="0"/>
      <w:marTop w:val="0"/>
      <w:marBottom w:val="0"/>
      <w:divBdr>
        <w:top w:val="none" w:sz="0" w:space="0" w:color="auto"/>
        <w:left w:val="none" w:sz="0" w:space="0" w:color="auto"/>
        <w:bottom w:val="none" w:sz="0" w:space="0" w:color="auto"/>
        <w:right w:val="none" w:sz="0" w:space="0" w:color="auto"/>
      </w:divBdr>
    </w:div>
    <w:div w:id="1873300457">
      <w:bodyDiv w:val="1"/>
      <w:marLeft w:val="0"/>
      <w:marRight w:val="0"/>
      <w:marTop w:val="0"/>
      <w:marBottom w:val="0"/>
      <w:divBdr>
        <w:top w:val="none" w:sz="0" w:space="0" w:color="auto"/>
        <w:left w:val="none" w:sz="0" w:space="0" w:color="auto"/>
        <w:bottom w:val="none" w:sz="0" w:space="0" w:color="auto"/>
        <w:right w:val="none" w:sz="0" w:space="0" w:color="auto"/>
      </w:divBdr>
    </w:div>
    <w:div w:id="1924491239">
      <w:bodyDiv w:val="1"/>
      <w:marLeft w:val="0"/>
      <w:marRight w:val="0"/>
      <w:marTop w:val="0"/>
      <w:marBottom w:val="0"/>
      <w:divBdr>
        <w:top w:val="none" w:sz="0" w:space="0" w:color="auto"/>
        <w:left w:val="none" w:sz="0" w:space="0" w:color="auto"/>
        <w:bottom w:val="none" w:sz="0" w:space="0" w:color="auto"/>
        <w:right w:val="none" w:sz="0" w:space="0" w:color="auto"/>
      </w:divBdr>
    </w:div>
    <w:div w:id="1934127043">
      <w:bodyDiv w:val="1"/>
      <w:marLeft w:val="0"/>
      <w:marRight w:val="0"/>
      <w:marTop w:val="0"/>
      <w:marBottom w:val="0"/>
      <w:divBdr>
        <w:top w:val="none" w:sz="0" w:space="0" w:color="auto"/>
        <w:left w:val="none" w:sz="0" w:space="0" w:color="auto"/>
        <w:bottom w:val="none" w:sz="0" w:space="0" w:color="auto"/>
        <w:right w:val="none" w:sz="0" w:space="0" w:color="auto"/>
      </w:divBdr>
    </w:div>
    <w:div w:id="1944024833">
      <w:bodyDiv w:val="1"/>
      <w:marLeft w:val="0"/>
      <w:marRight w:val="0"/>
      <w:marTop w:val="0"/>
      <w:marBottom w:val="0"/>
      <w:divBdr>
        <w:top w:val="none" w:sz="0" w:space="0" w:color="auto"/>
        <w:left w:val="none" w:sz="0" w:space="0" w:color="auto"/>
        <w:bottom w:val="none" w:sz="0" w:space="0" w:color="auto"/>
        <w:right w:val="none" w:sz="0" w:space="0" w:color="auto"/>
      </w:divBdr>
    </w:div>
    <w:div w:id="2019498000">
      <w:bodyDiv w:val="1"/>
      <w:marLeft w:val="0"/>
      <w:marRight w:val="0"/>
      <w:marTop w:val="0"/>
      <w:marBottom w:val="0"/>
      <w:divBdr>
        <w:top w:val="none" w:sz="0" w:space="0" w:color="auto"/>
        <w:left w:val="none" w:sz="0" w:space="0" w:color="auto"/>
        <w:bottom w:val="none" w:sz="0" w:space="0" w:color="auto"/>
        <w:right w:val="none" w:sz="0" w:space="0" w:color="auto"/>
      </w:divBdr>
    </w:div>
    <w:div w:id="2034375891">
      <w:bodyDiv w:val="1"/>
      <w:marLeft w:val="0"/>
      <w:marRight w:val="0"/>
      <w:marTop w:val="0"/>
      <w:marBottom w:val="0"/>
      <w:divBdr>
        <w:top w:val="none" w:sz="0" w:space="0" w:color="auto"/>
        <w:left w:val="none" w:sz="0" w:space="0" w:color="auto"/>
        <w:bottom w:val="none" w:sz="0" w:space="0" w:color="auto"/>
        <w:right w:val="none" w:sz="0" w:space="0" w:color="auto"/>
      </w:divBdr>
    </w:div>
    <w:div w:id="2037077591">
      <w:bodyDiv w:val="1"/>
      <w:marLeft w:val="0"/>
      <w:marRight w:val="0"/>
      <w:marTop w:val="0"/>
      <w:marBottom w:val="0"/>
      <w:divBdr>
        <w:top w:val="none" w:sz="0" w:space="0" w:color="auto"/>
        <w:left w:val="none" w:sz="0" w:space="0" w:color="auto"/>
        <w:bottom w:val="none" w:sz="0" w:space="0" w:color="auto"/>
        <w:right w:val="none" w:sz="0" w:space="0" w:color="auto"/>
      </w:divBdr>
    </w:div>
    <w:div w:id="2093893512">
      <w:bodyDiv w:val="1"/>
      <w:marLeft w:val="0"/>
      <w:marRight w:val="0"/>
      <w:marTop w:val="0"/>
      <w:marBottom w:val="0"/>
      <w:divBdr>
        <w:top w:val="none" w:sz="0" w:space="0" w:color="auto"/>
        <w:left w:val="none" w:sz="0" w:space="0" w:color="auto"/>
        <w:bottom w:val="none" w:sz="0" w:space="0" w:color="auto"/>
        <w:right w:val="none" w:sz="0" w:space="0" w:color="auto"/>
      </w:divBdr>
    </w:div>
    <w:div w:id="212075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0E122-1E74-42A1-8F55-520DCE298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5</Pages>
  <Words>3355</Words>
  <Characters>18456</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MARTY</dc:creator>
  <cp:lastModifiedBy>DGS</cp:lastModifiedBy>
  <cp:revision>27</cp:revision>
  <cp:lastPrinted>2022-07-07T10:31:00Z</cp:lastPrinted>
  <dcterms:created xsi:type="dcterms:W3CDTF">2022-09-14T10:26:00Z</dcterms:created>
  <dcterms:modified xsi:type="dcterms:W3CDTF">2022-11-30T13:26:00Z</dcterms:modified>
</cp:coreProperties>
</file>